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34CE" w:rsidP="006B47FF" w:rsidRDefault="003070F6" w14:paraId="3DA0EF4B" w14:textId="27878324">
      <w:pPr>
        <w:spacing w:after="120" w:line="276" w:lineRule="auto"/>
        <w:rPr>
          <w:rFonts w:ascii="Arial" w:hAnsi="Arial" w:eastAsia="BarlowCondensed-SemiBold" w:cs="Arial"/>
          <w:b/>
          <w:bCs/>
          <w:color w:val="3BB041"/>
          <w:sz w:val="36"/>
          <w:szCs w:val="36"/>
        </w:rPr>
      </w:pPr>
      <w:r>
        <w:rPr>
          <w:rFonts w:ascii="Arial" w:hAnsi="Arial"/>
          <w:b/>
          <w:color w:val="3BB041"/>
          <w:sz w:val="36"/>
        </w:rPr>
        <w:t xml:space="preserve">Actividad para aplicar el enfoque 7-1-7 a sus propios datos </w:t>
      </w:r>
    </w:p>
    <w:p w:rsidRPr="00B733B5" w:rsidR="006E5638" w:rsidP="4F5B9570" w:rsidRDefault="00287459" w14:paraId="56373699" w14:textId="4731EB41">
      <w:pPr>
        <w:spacing w:after="360" w:line="276" w:lineRule="auto"/>
        <w:rPr>
          <w:rFonts w:ascii="Arial" w:hAnsi="Arial" w:cs="Arial"/>
          <w:b/>
          <w:bCs/>
          <w:color w:val="4C4C4F"/>
          <w:sz w:val="28"/>
          <w:szCs w:val="28"/>
        </w:rPr>
      </w:pPr>
      <w:r>
        <w:rPr>
          <w:rFonts w:ascii="Arial" w:hAnsi="Arial"/>
          <w:b/>
          <w:color w:val="3BB041"/>
          <w:sz w:val="24"/>
        </w:rPr>
        <w:t>Durante el taller</w:t>
      </w:r>
    </w:p>
    <w:p w:rsidR="00FB6542" w:rsidP="4F5B9570" w:rsidRDefault="003070F6" w14:paraId="0E4EA00F" w14:textId="182F3A77">
      <w:pPr>
        <w:spacing w:after="120" w:line="276" w:lineRule="auto"/>
        <w:rPr>
          <w:rFonts w:ascii="Arial" w:hAnsi="Arial" w:eastAsia="PublicSans-Thin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Descripción general</w:t>
      </w:r>
    </w:p>
    <w:p w:rsidRPr="00287459" w:rsidR="00287459" w:rsidP="00AE3016" w:rsidRDefault="00287459" w14:paraId="02FD6AE3" w14:textId="40F7EB98">
      <w:pPr>
        <w:spacing w:after="360" w:line="240" w:lineRule="auto"/>
        <w:rPr>
          <w:rFonts w:ascii="Arial" w:hAnsi="Arial" w:eastAsia="PublicSans-Thin" w:cs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 xml:space="preserve">Ahora tendrá la oportunidad de aplicar 7-1-7 a un evento de brote real. Utilizará la información que usted (u otros miembros del grupo) obtuvo sobre un brote real durante la preparación previa al taller de “Aplicar 7-1-7 a sus propios datos”. Saque su herramienta de evaluación 7-1-7 parcialmente completada si completó la preparación previa al taller. También hay disponibles escenarios escritos de antemano si nadie en su grupo ha traído información de un brote real. </w:t>
      </w:r>
    </w:p>
    <w:p w:rsidRPr="00287459" w:rsidR="00287459" w:rsidP="00AE3016" w:rsidRDefault="00731A12" w14:paraId="05860BFC" w14:textId="212F8F92">
      <w:pPr>
        <w:spacing w:after="360" w:line="240" w:lineRule="auto"/>
        <w:rPr>
          <w:rFonts w:ascii="Arial" w:hAnsi="Arial" w:eastAsia="PublicSans-Thin" w:cs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 xml:space="preserve">Primero, trabajará en su pequeño grupo para identificar cuellos de botella y facilitadores, determinar acciones y completar diapositivas de selección en la plantilla de diapositivas de revisión de eventos 7-1-7. A continuación, formará equipo con otros grupos para presentar sus resultados entre ustedes. </w:t>
      </w:r>
    </w:p>
    <w:p w:rsidR="00FB6542" w:rsidP="00AE3016" w:rsidRDefault="00287459" w14:paraId="50CA4FBB" w14:textId="56B7A0FF">
      <w:pPr>
        <w:spacing w:after="360" w:line="240" w:lineRule="auto"/>
        <w:rPr>
          <w:rFonts w:ascii="Arial" w:hAnsi="Arial" w:eastAsia="PublicSans-Thin" w:cs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>No hay facilitadores designados dentro de los grupos para esta actividad.</w:t>
      </w:r>
    </w:p>
    <w:p w:rsidR="00BC34F4" w:rsidP="00AE3016" w:rsidRDefault="00BC34F4" w14:paraId="632096E8" w14:textId="361D5E28">
      <w:pPr>
        <w:spacing w:after="120" w:line="240" w:lineRule="auto"/>
        <w:rPr>
          <w:rFonts w:ascii="Arial" w:hAnsi="Arial" w:eastAsia="PublicSans-Thin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Parte 1: breves presentaciones personales y selección de brotes (~10 minutos)</w:t>
      </w:r>
    </w:p>
    <w:p w:rsidRPr="00B916B7" w:rsidR="00BC34F4" w:rsidP="00AE3016" w:rsidRDefault="00BC34F4" w14:paraId="5FB3C1EB" w14:noSpellErr="1" w14:textId="7F4EAD9B">
      <w:pPr>
        <w:pStyle w:val="BodyText"/>
        <w:numPr>
          <w:ilvl w:val="0"/>
          <w:numId w:val="25"/>
        </w:numPr>
        <w:spacing w:after="120" w:line="240" w:lineRule="auto"/>
        <w:rPr/>
      </w:pPr>
      <w:r w:rsidR="00BC34F4">
        <w:rPr/>
        <w:t>Presentarse brevemente (por ejemplo, nombre, país/jurisdicción,</w:t>
      </w:r>
      <w:r w:rsidR="00BC34F4">
        <w:rPr/>
        <w:t xml:space="preserve"> rol en el trabajo).</w:t>
      </w:r>
    </w:p>
    <w:p w:rsidR="00BC34F4" w:rsidP="00AE3016" w:rsidRDefault="00BC34F4" w14:paraId="331A77D6" w14:textId="5E8C21BC">
      <w:pPr>
        <w:pStyle w:val="BodyText"/>
        <w:numPr>
          <w:ilvl w:val="0"/>
          <w:numId w:val="25"/>
        </w:numPr>
        <w:spacing w:line="240" w:lineRule="auto"/>
      </w:pPr>
      <w:r>
        <w:t>Si más de un miembro del grupo trajo información sobre un brote, hablen brevemente sobre sus brotes y seleccionen uno para trabajar juntos para esta actividad.</w:t>
      </w:r>
    </w:p>
    <w:p w:rsidR="00BC34F4" w:rsidP="00AE3016" w:rsidRDefault="00BC34F4" w14:paraId="42F45007" w14:textId="585C78E7">
      <w:pPr>
        <w:spacing w:after="120" w:line="240" w:lineRule="auto"/>
        <w:rPr>
          <w:rFonts w:ascii="Arial" w:hAnsi="Arial" w:eastAsia="PublicSans-Thin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t>Parte 2: rellene los datos de puntualidad en la plantilla de diapositivas de revisión de eventos 7-1-7 (~15 minutos)</w:t>
      </w:r>
    </w:p>
    <w:p w:rsidRPr="00FF5B6B" w:rsidR="00B916B7" w:rsidP="00AE3016" w:rsidRDefault="00B916B7" w14:paraId="37B0E66F" w14:textId="77777777">
      <w:pPr>
        <w:pStyle w:val="BodyText"/>
        <w:numPr>
          <w:ilvl w:val="0"/>
          <w:numId w:val="25"/>
        </w:numPr>
        <w:spacing w:after="120" w:line="240" w:lineRule="auto"/>
      </w:pPr>
      <w:r>
        <w:t xml:space="preserve">Abra la ‘Plantilla de diapositivas de revisión de eventos 7-1-7’ en una computadora. </w:t>
      </w:r>
    </w:p>
    <w:p w:rsidRPr="00FF5B6B" w:rsidR="00AA0DF9" w:rsidP="00AE3016" w:rsidRDefault="00B916B7" w14:paraId="6ABA42D5" w14:noSpellErr="1" w14:textId="0EF62BCC">
      <w:pPr>
        <w:pStyle w:val="BodyText"/>
        <w:numPr>
          <w:ilvl w:val="1"/>
          <w:numId w:val="25"/>
        </w:numPr>
        <w:spacing w:after="120" w:line="240" w:lineRule="auto"/>
        <w:rPr/>
      </w:pPr>
      <w:r w:rsidR="00B916B7">
        <w:rPr/>
        <w:t>Puede que ya se le haya</w:t>
      </w:r>
      <w:r w:rsidR="4AFF15E0">
        <w:rPr/>
        <w:t>n</w:t>
      </w:r>
      <w:r w:rsidR="00B916B7">
        <w:rPr/>
        <w:t xml:space="preserve"> proporcionado. Si no, puede encontrarl</w:t>
      </w:r>
      <w:r w:rsidR="3484498E">
        <w:rPr/>
        <w:t>a</w:t>
      </w:r>
      <w:r w:rsidR="00B916B7">
        <w:rPr/>
        <w:t xml:space="preserve"> en: </w:t>
      </w:r>
      <w:hyperlink r:id="Rd9450f8c0892451c">
        <w:r w:rsidRPr="302C6416" w:rsidR="00B916B7">
          <w:rPr>
            <w:rStyle w:val="Hyperlink"/>
          </w:rPr>
          <w:t>https://717alliance.org/resources/7-1-7-event-review-slide-template/</w:t>
        </w:r>
      </w:hyperlink>
    </w:p>
    <w:p w:rsidRPr="00FF5B6B" w:rsidR="00FF5B6B" w:rsidP="00AE3016" w:rsidRDefault="00B916B7" w14:paraId="114D00AF" w14:noSpellErr="1" w14:textId="2C80B366">
      <w:pPr>
        <w:pStyle w:val="BodyText"/>
        <w:numPr>
          <w:ilvl w:val="0"/>
          <w:numId w:val="25"/>
        </w:numPr>
        <w:spacing w:after="120" w:line="240" w:lineRule="auto"/>
        <w:rPr/>
      </w:pPr>
      <w:r w:rsidR="00B916B7">
        <w:rPr/>
        <w:t xml:space="preserve">Debata la narrativa del brote y las métricas de puntualidad dentro de su grupo. Lleguen a un acuerdo sobre las métricas. </w:t>
      </w:r>
    </w:p>
    <w:p w:rsidR="00FF5B6B" w:rsidP="00AE3016" w:rsidRDefault="00FF5B6B" w14:paraId="2AA5F423" w14:noSpellErr="1" w14:textId="59C8CD58">
      <w:pPr>
        <w:pStyle w:val="BodyText"/>
        <w:numPr>
          <w:ilvl w:val="1"/>
          <w:numId w:val="25"/>
        </w:numPr>
        <w:spacing w:after="120" w:line="240" w:lineRule="auto"/>
        <w:rPr/>
      </w:pPr>
      <w:r w:rsidR="00FF5B6B">
        <w:rPr/>
        <w:t xml:space="preserve">Revise cualquier </w:t>
      </w:r>
      <w:r w:rsidR="182F72F8">
        <w:rPr/>
        <w:t>información</w:t>
      </w:r>
      <w:r w:rsidR="00FF5B6B">
        <w:rPr/>
        <w:t xml:space="preserve"> previa al taller disponible para el brote, incluidas las herramientas o notas de evaluación.</w:t>
      </w:r>
    </w:p>
    <w:p w:rsidRPr="00FF5B6B" w:rsidR="00FF5B6B" w:rsidP="00AE3016" w:rsidRDefault="00FF5B6B" w14:paraId="74D6FA50" w14:textId="0BC1D9B0">
      <w:pPr>
        <w:pStyle w:val="BodyText"/>
        <w:numPr>
          <w:ilvl w:val="1"/>
          <w:numId w:val="25"/>
        </w:numPr>
        <w:spacing w:after="120" w:line="240" w:lineRule="auto"/>
        <w:ind w:right="15"/>
      </w:pPr>
      <w:r>
        <w:t>Recuerde mirar la “Guía de referencia de fechas de hitos 7-1-7” si no está seguro de las definiciones oportunas (</w:t>
      </w:r>
      <w:hyperlink r:id="rId12">
        <w:r>
          <w:rPr>
            <w:rStyle w:val="Hyperlink"/>
          </w:rPr>
          <w:t>https://717alliance.org/resources/7-1-7-milestone-dates-reference-guide/</w:t>
        </w:r>
      </w:hyperlink>
      <w:r>
        <w:t xml:space="preserve">). </w:t>
      </w:r>
    </w:p>
    <w:p w:rsidRPr="00FF5B6B" w:rsidR="00B916B7" w:rsidP="00AE3016" w:rsidRDefault="00FF5B6B" w14:paraId="432E7B91" w14:noSpellErr="1" w14:textId="2AA44DDA">
      <w:pPr>
        <w:pStyle w:val="BodyText"/>
        <w:numPr>
          <w:ilvl w:val="1"/>
          <w:numId w:val="25"/>
        </w:numPr>
        <w:spacing w:after="120" w:line="240" w:lineRule="auto"/>
        <w:rPr/>
      </w:pPr>
      <w:r w:rsidR="00FF5B6B">
        <w:rPr/>
        <w:t>¡Pregunt</w:t>
      </w:r>
      <w:r w:rsidR="26748327">
        <w:rPr/>
        <w:t>e</w:t>
      </w:r>
      <w:r w:rsidR="00FF5B6B">
        <w:rPr/>
        <w:t xml:space="preserve"> si todavía </w:t>
      </w:r>
      <w:r w:rsidR="6B286C87">
        <w:rPr/>
        <w:t>se</w:t>
      </w:r>
      <w:r w:rsidR="00FF5B6B">
        <w:rPr/>
        <w:t xml:space="preserve"> siente atascado! El organizador del taller u otras personas designadas pueden ayudar. </w:t>
      </w:r>
    </w:p>
    <w:p w:rsidRPr="00FF5B6B" w:rsidR="00BC34F4" w:rsidP="00AE3016" w:rsidRDefault="00BC34F4" w14:paraId="4C485749" w14:noSpellErr="1" w14:textId="651F0C2A">
      <w:pPr>
        <w:pStyle w:val="BodyText"/>
        <w:numPr>
          <w:ilvl w:val="0"/>
          <w:numId w:val="25"/>
        </w:numPr>
        <w:spacing w:after="120" w:line="240" w:lineRule="auto"/>
        <w:rPr>
          <w:color w:val="000000" w:themeColor="text1"/>
        </w:rPr>
      </w:pPr>
      <w:r w:rsidR="00BC34F4">
        <w:rPr/>
        <w:t>Complet</w:t>
      </w:r>
      <w:r w:rsidR="042BA5BD">
        <w:rPr/>
        <w:t>e</w:t>
      </w:r>
      <w:r w:rsidR="00BC34F4">
        <w:rPr/>
        <w:t xml:space="preserve"> las </w:t>
      </w:r>
      <w:r w:rsidRPr="777A53C2" w:rsidR="00BC34F4">
        <w:rPr>
          <w:b w:val="1"/>
          <w:bCs w:val="1"/>
        </w:rPr>
        <w:t>diapositivas</w:t>
      </w:r>
      <w:r w:rsidR="00BC34F4">
        <w:rPr/>
        <w:t xml:space="preserve"> </w:t>
      </w:r>
      <w:r w:rsidRPr="777A53C2" w:rsidR="00BC34F4">
        <w:rPr>
          <w:b w:val="1"/>
          <w:bCs w:val="1"/>
        </w:rPr>
        <w:t>1, 6 y 7</w:t>
      </w:r>
      <w:r w:rsidR="00BC34F4">
        <w:rPr/>
        <w:t xml:space="preserve"> en la </w:t>
      </w:r>
      <w:r w:rsidRPr="777A53C2" w:rsidR="00BC34F4">
        <w:rPr>
          <w:color w:val="000000" w:themeColor="text1" w:themeTint="FF" w:themeShade="FF"/>
        </w:rPr>
        <w:t>plantilla de diapositivas de revisión de eventos 7-1-7. Trat</w:t>
      </w:r>
      <w:r w:rsidRPr="777A53C2" w:rsidR="79A224F5">
        <w:rPr>
          <w:color w:val="000000" w:themeColor="text1" w:themeTint="FF" w:themeShade="FF"/>
        </w:rPr>
        <w:t>e</w:t>
      </w:r>
      <w:r w:rsidRPr="777A53C2" w:rsidR="00BC34F4">
        <w:rPr>
          <w:color w:val="000000" w:themeColor="text1" w:themeTint="FF" w:themeShade="FF"/>
        </w:rPr>
        <w:t xml:space="preserve"> de ser claro y conciso a medida que añada el contenido, especialmente para las narrativas. </w:t>
      </w:r>
    </w:p>
    <w:p w:rsidR="00FF5B6B" w:rsidP="003070F6" w:rsidRDefault="00FF5B6B" w14:paraId="1C019D7C" w14:textId="77777777">
      <w:pPr>
        <w:spacing w:after="20" w:line="276" w:lineRule="auto"/>
        <w:rPr>
          <w:rFonts w:ascii="Arial" w:hAnsi="Arial" w:eastAsia="PublicSans-Thin" w:cs="Arial"/>
          <w:b/>
          <w:bCs/>
          <w:color w:val="618393"/>
          <w:sz w:val="24"/>
          <w:szCs w:val="24"/>
        </w:rPr>
      </w:pPr>
    </w:p>
    <w:p w:rsidR="00AE3016" w:rsidRDefault="00AE3016" w14:paraId="1486617D" w14:textId="77777777">
      <w:pPr>
        <w:rPr>
          <w:rFonts w:ascii="Arial" w:hAnsi="Arial"/>
          <w:b/>
          <w:color w:val="618393"/>
          <w:sz w:val="24"/>
        </w:rPr>
      </w:pPr>
      <w:r>
        <w:rPr>
          <w:rFonts w:ascii="Arial" w:hAnsi="Arial"/>
          <w:b/>
          <w:color w:val="618393"/>
          <w:sz w:val="24"/>
        </w:rPr>
        <w:br w:type="page"/>
      </w:r>
    </w:p>
    <w:p w:rsidR="003070F6" w:rsidP="4F5B9570" w:rsidRDefault="00287459" w14:paraId="66DB8498" w14:textId="0C5E30E4">
      <w:pPr>
        <w:spacing w:after="120" w:line="276" w:lineRule="auto"/>
        <w:rPr>
          <w:rFonts w:ascii="Arial" w:hAnsi="Arial" w:eastAsia="PublicSans-Thin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lastRenderedPageBreak/>
        <w:t>Parte 3: identificar cuellos de botella y facilitadores (~30 minutos)</w:t>
      </w:r>
    </w:p>
    <w:p w:rsidR="00F9462C" w:rsidP="00AE3016" w:rsidRDefault="00F9462C" w14:paraId="1B09231A" w14:textId="77777777">
      <w:pPr>
        <w:pStyle w:val="BodyText"/>
        <w:numPr>
          <w:ilvl w:val="0"/>
          <w:numId w:val="25"/>
        </w:numPr>
        <w:spacing w:after="120" w:line="240" w:lineRule="auto"/>
        <w:ind w:hanging="357"/>
        <w:rPr>
          <w:b/>
          <w:bCs/>
          <w:color w:val="618393"/>
          <w:sz w:val="24"/>
          <w:szCs w:val="24"/>
        </w:rPr>
      </w:pPr>
      <w:r>
        <w:t>Revise brevemente las definiciones de los cuellos de botella y facilitadores 7-1-7:</w:t>
      </w:r>
    </w:p>
    <w:p w:rsidRPr="008F4496" w:rsidR="00F9462C" w:rsidP="00AE3016" w:rsidRDefault="00F9462C" w14:paraId="5B1A1BAB" w14:textId="77777777">
      <w:pPr>
        <w:pStyle w:val="BodyText"/>
        <w:numPr>
          <w:ilvl w:val="1"/>
          <w:numId w:val="25"/>
        </w:numPr>
        <w:spacing w:after="120" w:line="240" w:lineRule="auto"/>
        <w:ind w:hanging="357"/>
      </w:pPr>
      <w:r>
        <w:t xml:space="preserve">Los </w:t>
      </w:r>
      <w:r>
        <w:rPr>
          <w:b/>
        </w:rPr>
        <w:t>cuellos de botella de 7-1-7</w:t>
      </w:r>
      <w:r>
        <w:t xml:space="preserve"> son barreras, desafíos u otros obstáculos que retrasan la detección, la notificación o las medidas de respuesta temprana.</w:t>
      </w:r>
    </w:p>
    <w:p w:rsidR="00F9462C" w:rsidP="00AE3016" w:rsidRDefault="00F9462C" w14:paraId="72E8480E" w14:textId="688946A5">
      <w:pPr>
        <w:pStyle w:val="BodyText"/>
        <w:numPr>
          <w:ilvl w:val="1"/>
          <w:numId w:val="25"/>
        </w:numPr>
        <w:spacing w:after="120" w:line="240" w:lineRule="auto"/>
        <w:ind w:hanging="357"/>
      </w:pPr>
      <w:r>
        <w:t xml:space="preserve">Los </w:t>
      </w:r>
      <w:r>
        <w:rPr>
          <w:b/>
        </w:rPr>
        <w:t>facilitadores de 7-1-7</w:t>
      </w:r>
      <w:r>
        <w:t xml:space="preserve"> son procesos, sistemas, relaciones u otros factores que facilitan la detección oportuna, la notificación o las medidas de respuesta temprana.</w:t>
      </w:r>
    </w:p>
    <w:p w:rsidR="00731A12" w:rsidP="00AE3016" w:rsidRDefault="00731A12" w14:paraId="186172E9" w14:textId="1F574B16">
      <w:pPr>
        <w:pStyle w:val="BodyText"/>
        <w:numPr>
          <w:ilvl w:val="0"/>
          <w:numId w:val="25"/>
        </w:numPr>
        <w:spacing w:after="120" w:line="240" w:lineRule="auto"/>
        <w:ind w:hanging="357"/>
      </w:pPr>
      <w:r>
        <w:t>Identifique cuellos de botella y facilitadores para cada métrica 7-1-7 (detección, notificación y respuesta temprana). Utilice el enfoque de 5 porqués para ir más allá del nivel de la superficie y utilice los criterios de cuello de botella (específicos, accionables, causa raíz, a nivel de sistema) para dar con cuellos de botella bien redactados.</w:t>
      </w:r>
    </w:p>
    <w:p w:rsidRPr="00731A12" w:rsidR="00BC34F4" w:rsidP="00AE3016" w:rsidRDefault="00731A12" w14:paraId="5F15B4CD" w14:textId="35B7E1FA">
      <w:pPr>
        <w:pStyle w:val="BodyText"/>
        <w:numPr>
          <w:ilvl w:val="1"/>
          <w:numId w:val="25"/>
        </w:numPr>
        <w:spacing w:after="120" w:line="240" w:lineRule="auto"/>
        <w:ind w:hanging="357"/>
      </w:pPr>
      <w:r>
        <w:t xml:space="preserve">Utilice las preguntas sugeridas en el recuadro de abajo para guiar el debate según sea necesario. </w:t>
      </w:r>
      <w:r>
        <w:rPr>
          <w:color w:val="000000" w:themeColor="text1"/>
        </w:rPr>
        <w:t xml:space="preserve">Omita preguntas de debate cuando hay suficientes cuellos de botella y facilitadores registrados o el tiempo se está agotando. </w:t>
      </w:r>
    </w:p>
    <w:p w:rsidR="00BC34F4" w:rsidP="00AE3016" w:rsidRDefault="00AA0DF9" w14:paraId="6E027027" w14:textId="03E4A094">
      <w:pPr>
        <w:pStyle w:val="BodyText"/>
        <w:numPr>
          <w:ilvl w:val="0"/>
          <w:numId w:val="25"/>
        </w:numPr>
        <w:shd w:val="clear" w:color="auto" w:fill="FFFFFF" w:themeFill="background1"/>
        <w:spacing w:after="120" w:line="240" w:lineRule="auto"/>
        <w:ind w:hanging="357"/>
        <w:rPr>
          <w:color w:val="000000" w:themeColor="text1"/>
        </w:rPr>
      </w:pPr>
      <w:r>
        <w:rPr>
          <w:color w:val="000000" w:themeColor="text1"/>
        </w:rPr>
        <w:t xml:space="preserve">Complete la </w:t>
      </w:r>
      <w:r>
        <w:rPr>
          <w:b/>
          <w:color w:val="000000" w:themeColor="text1"/>
        </w:rPr>
        <w:t xml:space="preserve">diapositiva 9 </w:t>
      </w:r>
      <w:r>
        <w:rPr>
          <w:color w:val="000000" w:themeColor="text1"/>
        </w:rPr>
        <w:t>sobre los cuellos de botella y facilitadores en la plantilla de diapositivas de revisión de eventos 7-1-7 a medida que se lleva a cabo el debate.</w:t>
      </w:r>
    </w:p>
    <w:p w:rsidRPr="00731A12" w:rsidR="00731A12" w:rsidP="00AE3016" w:rsidRDefault="00731A12" w14:paraId="67CACD10" w14:textId="0B2A2D94">
      <w:pPr>
        <w:pStyle w:val="NormalWeb"/>
        <w:numPr>
          <w:ilvl w:val="0"/>
          <w:numId w:val="25"/>
        </w:numPr>
        <w:shd w:val="clear" w:color="auto" w:fill="FFFFFF"/>
        <w:spacing w:before="0" w:beforeAutospacing="0" w:after="0" w:afterAutospacing="0"/>
        <w:ind w:hanging="357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/>
          <w:color w:val="000000" w:themeColor="text1"/>
          <w:sz w:val="20"/>
        </w:rPr>
        <w:t xml:space="preserve">Cierre esta parte del debate cuando se han identificado suficientes facilitadores y cuellos de botella, el tiempo se está agotando o la conversación se mueve orgánicamente hacia acciones de mejora. </w:t>
      </w:r>
    </w:p>
    <w:p w:rsidRPr="00BC34F4" w:rsidR="00BC34F4" w:rsidP="00BC34F4" w:rsidRDefault="00BC34F4" w14:paraId="6E956B85" w14:textId="77777777">
      <w:pPr>
        <w:pStyle w:val="NormalWeb"/>
        <w:shd w:val="clear" w:color="auto" w:fill="FFFFFF"/>
        <w:spacing w:before="0" w:beforeAutospacing="0" w:after="0" w:afterAutospacing="0" w:line="276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eGrid"/>
        <w:tblW w:w="9445" w:type="dxa"/>
        <w:tblInd w:w="265" w:type="dxa"/>
        <w:tblBorders>
          <w:top w:val="dashSmallGap" w:color="BFBFBF" w:themeColor="background1" w:themeShade="BF" w:sz="4" w:space="0"/>
          <w:left w:val="dashSmallGap" w:color="BFBFBF" w:themeColor="background1" w:themeShade="BF" w:sz="4" w:space="0"/>
          <w:bottom w:val="dashSmallGap" w:color="BFBFBF" w:themeColor="background1" w:themeShade="BF" w:sz="4" w:space="0"/>
          <w:right w:val="dashSmallGap" w:color="BFBFBF" w:themeColor="background1" w:themeShade="BF" w:sz="4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445"/>
      </w:tblGrid>
      <w:tr w:rsidRPr="00BC34F4" w:rsidR="00BC34F4" w:rsidTr="009C0800" w14:paraId="40DF1440" w14:textId="77777777">
        <w:trPr>
          <w:trHeight w:val="1758"/>
        </w:trPr>
        <w:tc>
          <w:tcPr>
            <w:tcW w:w="9445" w:type="dxa"/>
            <w:shd w:val="clear" w:color="auto" w:fill="EDF3F7"/>
            <w:tcMar>
              <w:top w:w="173" w:type="dxa"/>
              <w:left w:w="216" w:type="dxa"/>
              <w:bottom w:w="173" w:type="dxa"/>
              <w:right w:w="173" w:type="dxa"/>
            </w:tcMar>
          </w:tcPr>
          <w:p w:rsidRPr="00BC34F4" w:rsidR="00BC34F4" w:rsidP="00A73833" w:rsidRDefault="00AA0DF9" w14:paraId="754AC7F9" w14:textId="4C70BA79">
            <w:pPr>
              <w:spacing w:before="240" w:after="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Preguntas para guiar el debate sobre los cuellos de botella/facilitadores (</w:t>
            </w:r>
            <w:r>
              <w:rPr>
                <w:rFonts w:ascii="Arial" w:hAnsi="Arial"/>
                <w:b/>
                <w:sz w:val="20"/>
                <w:u w:val="single"/>
              </w:rPr>
              <w:t>repetir para cada métrica 7-1-7</w:t>
            </w:r>
            <w:r>
              <w:rPr>
                <w:rFonts w:ascii="Arial" w:hAnsi="Arial"/>
                <w:b/>
                <w:sz w:val="20"/>
              </w:rPr>
              <w:t>)</w:t>
            </w:r>
          </w:p>
          <w:p w:rsidRPr="00BC34F4" w:rsidR="00BC34F4" w:rsidP="00463F28" w:rsidRDefault="00BC34F4" w14:paraId="50E682A2" w14:textId="77777777">
            <w:pPr>
              <w:spacing w:after="20" w:line="276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Pr="00765F4D" w:rsidR="00BC34F4" w:rsidP="00463F28" w:rsidRDefault="00BC34F4" w14:paraId="362E5F56" w14:textId="6416B4BD">
            <w:pPr>
              <w:spacing w:after="20" w:line="276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Facilitadores (centrados en la puntualidad)</w:t>
            </w:r>
          </w:p>
          <w:p w:rsidRPr="00765F4D" w:rsidR="00BC34F4" w:rsidP="009134CE" w:rsidRDefault="00BC34F4" w14:paraId="6D4B1411" w14:textId="77777777">
            <w:pPr>
              <w:pStyle w:val="ListParagraph"/>
              <w:widowControl w:val="0"/>
              <w:numPr>
                <w:ilvl w:val="0"/>
                <w:numId w:val="27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¿Qué salió bien? ¿Por qué?</w:t>
            </w:r>
          </w:p>
          <w:p w:rsidRPr="00765F4D" w:rsidR="00BC34F4" w:rsidP="009134CE" w:rsidRDefault="00BC34F4" w14:paraId="643DB914" w14:textId="77777777">
            <w:pPr>
              <w:pStyle w:val="ListParagraph"/>
              <w:widowControl w:val="0"/>
              <w:numPr>
                <w:ilvl w:val="0"/>
                <w:numId w:val="27"/>
              </w:num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¿Puede pensar en otros facilitadores?</w:t>
            </w:r>
          </w:p>
          <w:p w:rsidRPr="00765F4D" w:rsidR="00BC34F4" w:rsidP="00765F4D" w:rsidRDefault="00BC34F4" w14:paraId="2EF21B25" w14:textId="77777777">
            <w:pPr>
              <w:spacing w:after="2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Pr="00765F4D" w:rsidR="00BC34F4" w:rsidP="00463F28" w:rsidRDefault="00BC34F4" w14:paraId="19081CFB" w14:textId="79D34BBD">
            <w:pPr>
              <w:spacing w:after="20" w:line="276" w:lineRule="auto"/>
              <w:ind w:left="360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Cuellos de botella (centrados en la puntualidad)</w:t>
            </w:r>
          </w:p>
          <w:p w:rsidRPr="00765F4D" w:rsidR="00BC34F4" w:rsidP="00A73833" w:rsidRDefault="00BC34F4" w14:paraId="7E0C1D68" w14:textId="77777777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¿Qué no salió bien? ¿Por qué?</w:t>
            </w:r>
          </w:p>
          <w:p w:rsidRPr="00765F4D" w:rsidR="00BC34F4" w:rsidP="00A73833" w:rsidRDefault="00BC34F4" w14:paraId="3CAA51CC" w14:textId="77777777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¿Hubo </w:t>
            </w:r>
            <w:r>
              <w:rPr>
                <w:rFonts w:ascii="Arial" w:hAnsi="Arial"/>
                <w:i/>
                <w:sz w:val="20"/>
                <w:u w:val="single"/>
              </w:rPr>
              <w:t>problemas de personal</w:t>
            </w:r>
            <w:r>
              <w:rPr>
                <w:rFonts w:ascii="Arial" w:hAnsi="Arial"/>
                <w:sz w:val="20"/>
              </w:rPr>
              <w:t xml:space="preserve">? </w:t>
            </w:r>
          </w:p>
          <w:p w:rsidRPr="00765F4D" w:rsidR="00BC34F4" w:rsidP="00A73833" w:rsidRDefault="00BC34F4" w14:paraId="6D10D3A0" w14:textId="77777777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¿Hubo </w:t>
            </w:r>
            <w:r>
              <w:rPr>
                <w:rFonts w:ascii="Arial" w:hAnsi="Arial"/>
                <w:i/>
                <w:sz w:val="20"/>
                <w:u w:val="single"/>
              </w:rPr>
              <w:t>problemas de recursos</w:t>
            </w:r>
            <w:r>
              <w:rPr>
                <w:rFonts w:ascii="Arial" w:hAnsi="Arial"/>
                <w:sz w:val="20"/>
              </w:rPr>
              <w:t xml:space="preserve">? </w:t>
            </w:r>
          </w:p>
          <w:p w:rsidRPr="00765F4D" w:rsidR="00BC34F4" w:rsidP="00A73833" w:rsidRDefault="00BC34F4" w14:paraId="39939D22" w14:textId="77777777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¿Hubo </w:t>
            </w:r>
            <w:r>
              <w:rPr>
                <w:rFonts w:ascii="Arial" w:hAnsi="Arial"/>
                <w:i/>
                <w:sz w:val="20"/>
                <w:u w:val="single"/>
              </w:rPr>
              <w:t>problemas de coordinación</w:t>
            </w:r>
            <w:r>
              <w:rPr>
                <w:rFonts w:ascii="Arial" w:hAnsi="Arial"/>
                <w:sz w:val="20"/>
              </w:rPr>
              <w:t xml:space="preserve">? </w:t>
            </w:r>
          </w:p>
          <w:p w:rsidRPr="00765F4D" w:rsidR="00BC34F4" w:rsidP="00A73833" w:rsidRDefault="00BC34F4" w14:paraId="6EFFEC81" w14:textId="77777777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¿Hubo </w:t>
            </w:r>
            <w:r>
              <w:rPr>
                <w:rFonts w:ascii="Arial" w:hAnsi="Arial"/>
                <w:i/>
                <w:sz w:val="20"/>
                <w:u w:val="single"/>
              </w:rPr>
              <w:t>problemas de datos</w:t>
            </w:r>
            <w:r>
              <w:rPr>
                <w:rFonts w:ascii="Arial" w:hAnsi="Arial"/>
                <w:sz w:val="20"/>
              </w:rPr>
              <w:t xml:space="preserve">? </w:t>
            </w:r>
          </w:p>
          <w:p w:rsidRPr="00765F4D" w:rsidR="00BC34F4" w:rsidP="00A73833" w:rsidRDefault="00BC34F4" w14:paraId="6B20F1D1" w14:textId="77777777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¿Hubo </w:t>
            </w:r>
            <w:r>
              <w:rPr>
                <w:rFonts w:ascii="Arial" w:hAnsi="Arial"/>
                <w:sz w:val="20"/>
                <w:u w:val="single"/>
              </w:rPr>
              <w:t>problemas de laboratorio</w:t>
            </w:r>
            <w:r>
              <w:rPr>
                <w:rFonts w:ascii="Arial" w:hAnsi="Arial"/>
                <w:sz w:val="20"/>
              </w:rPr>
              <w:t>?</w:t>
            </w:r>
            <w:r>
              <w:rPr>
                <w:rFonts w:ascii="Arial" w:hAnsi="Arial"/>
                <w:i/>
                <w:sz w:val="20"/>
              </w:rPr>
              <w:t xml:space="preserve"> </w:t>
            </w:r>
          </w:p>
          <w:p w:rsidRPr="00765F4D" w:rsidR="00BC34F4" w:rsidP="00A73833" w:rsidRDefault="00BC34F4" w14:paraId="69E9E0C6" w14:textId="77777777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¿Hubo algún problema con los </w:t>
            </w:r>
            <w:r>
              <w:rPr>
                <w:rFonts w:ascii="Arial" w:hAnsi="Arial"/>
                <w:i/>
                <w:sz w:val="20"/>
                <w:u w:val="single"/>
              </w:rPr>
              <w:t>planes o procedimientos</w:t>
            </w:r>
            <w:r>
              <w:rPr>
                <w:rFonts w:ascii="Arial" w:hAnsi="Arial"/>
                <w:sz w:val="20"/>
              </w:rPr>
              <w:t xml:space="preserve">? </w:t>
            </w:r>
          </w:p>
          <w:p w:rsidR="00BC34F4" w:rsidP="00A73833" w:rsidRDefault="00BC34F4" w14:paraId="049B833C" w14:textId="77777777">
            <w:pPr>
              <w:pStyle w:val="ListParagraph"/>
              <w:widowControl w:val="0"/>
              <w:numPr>
                <w:ilvl w:val="0"/>
                <w:numId w:val="28"/>
              </w:numPr>
              <w:spacing w:after="3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¿Puede pensar en otros cuellos de botella? </w:t>
            </w:r>
          </w:p>
          <w:p w:rsidRPr="00BC34F4" w:rsidR="00F2403E" w:rsidP="00A73833" w:rsidRDefault="00F2403E" w14:paraId="4C6103E4" w14:textId="6E1FDA2C">
            <w:pPr>
              <w:pStyle w:val="ListParagraph"/>
              <w:widowControl w:val="0"/>
              <w:numPr>
                <w:ilvl w:val="0"/>
                <w:numId w:val="28"/>
              </w:numPr>
              <w:spacing w:after="2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¿Los cuellos de botella identificados son específicos, accionables, causa raíz y a nivel de sistema?</w:t>
            </w:r>
          </w:p>
        </w:tc>
      </w:tr>
    </w:tbl>
    <w:p w:rsidRPr="00BC34F4" w:rsidR="00BC34F4" w:rsidP="00BC34F4" w:rsidRDefault="00BC34F4" w14:paraId="4918AD99" w14:textId="77777777">
      <w:pPr>
        <w:pStyle w:val="NormalWeb"/>
        <w:shd w:val="clear" w:color="auto" w:fill="FFFFFF"/>
        <w:spacing w:before="0" w:beforeAutospacing="0" w:after="0" w:afterAutospacing="0" w:line="276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p w:rsidR="00A602B8" w:rsidRDefault="00A602B8" w14:paraId="52C891F6" w14:textId="742034E6">
      <w:pPr>
        <w:rPr>
          <w:rFonts w:ascii="Arial" w:hAnsi="Arial" w:eastAsia="Times New Roman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:rsidR="00F9462C" w:rsidP="00A602B8" w:rsidRDefault="00F9462C" w14:paraId="359499C0" w14:textId="0EB2E9D8">
      <w:pPr>
        <w:spacing w:after="120" w:line="240" w:lineRule="auto"/>
        <w:rPr>
          <w:rFonts w:ascii="Arial" w:hAnsi="Arial" w:eastAsia="PublicSans-Thin" w:cs="Arial"/>
          <w:b/>
          <w:bCs/>
          <w:color w:val="618393"/>
          <w:sz w:val="24"/>
          <w:szCs w:val="24"/>
        </w:rPr>
      </w:pPr>
      <w:r>
        <w:rPr>
          <w:rFonts w:ascii="Arial" w:hAnsi="Arial"/>
          <w:b/>
          <w:color w:val="618393"/>
          <w:sz w:val="24"/>
        </w:rPr>
        <w:lastRenderedPageBreak/>
        <w:t>Parte 4: determinar las medidas inmediatas y a largo plazo (~30 minutos)</w:t>
      </w:r>
    </w:p>
    <w:p w:rsidR="00F9462C" w:rsidP="00A602B8" w:rsidRDefault="00F9462C" w14:paraId="7C50B4E9" w14:textId="3835E3BB">
      <w:pPr>
        <w:pStyle w:val="BodyText"/>
        <w:numPr>
          <w:ilvl w:val="0"/>
          <w:numId w:val="25"/>
        </w:numPr>
        <w:spacing w:after="120" w:line="240" w:lineRule="auto"/>
        <w:rPr>
          <w:b/>
          <w:bCs/>
          <w:color w:val="618393"/>
          <w:sz w:val="24"/>
          <w:szCs w:val="24"/>
        </w:rPr>
      </w:pPr>
      <w:r>
        <w:t>Revise brevemente las definiciones de medidas inmediatas y a largo plazo de 7-1-7:</w:t>
      </w:r>
    </w:p>
    <w:p w:rsidRPr="008F4496" w:rsidR="00F9462C" w:rsidP="00A602B8" w:rsidRDefault="00F9462C" w14:paraId="3F394B67" w14:textId="6222CB21">
      <w:pPr>
        <w:pStyle w:val="BodyText"/>
        <w:numPr>
          <w:ilvl w:val="1"/>
          <w:numId w:val="25"/>
        </w:numPr>
        <w:spacing w:after="120" w:line="240" w:lineRule="auto"/>
      </w:pPr>
      <w:r>
        <w:t xml:space="preserve">Las </w:t>
      </w:r>
      <w:r>
        <w:rPr>
          <w:b/>
        </w:rPr>
        <w:t>medidas inmediatas de 7-1-7</w:t>
      </w:r>
      <w:r>
        <w:t xml:space="preserve"> se pueden tomar de inmediato con fondos, personal y programas ya disponibles.</w:t>
      </w:r>
    </w:p>
    <w:p w:rsidRPr="009C0800" w:rsidR="00BC34F4" w:rsidP="00A602B8" w:rsidRDefault="00F9462C" w14:paraId="739459DD" w14:textId="59E6267D">
      <w:pPr>
        <w:pStyle w:val="BodyText"/>
        <w:numPr>
          <w:ilvl w:val="1"/>
          <w:numId w:val="25"/>
        </w:numPr>
        <w:spacing w:after="120" w:line="240" w:lineRule="auto"/>
      </w:pPr>
      <w:r>
        <w:t xml:space="preserve">Las </w:t>
      </w:r>
      <w:r>
        <w:rPr>
          <w:b/>
        </w:rPr>
        <w:t>medidas a largo plazo de 7-1-7</w:t>
      </w:r>
      <w:r>
        <w:t xml:space="preserve"> requieren recursos o personal adicionales y pueden requerir la participación de diferentes niveles gubernamentales o socios externos.</w:t>
      </w:r>
    </w:p>
    <w:p w:rsidRPr="00AA0DF9" w:rsidR="00AA0DF9" w:rsidP="00A602B8" w:rsidRDefault="00DC3B13" w14:paraId="6C0ABF33" w14:textId="3E884392">
      <w:pPr>
        <w:pStyle w:val="BodyText"/>
        <w:numPr>
          <w:ilvl w:val="0"/>
          <w:numId w:val="25"/>
        </w:numPr>
        <w:spacing w:after="120" w:line="240" w:lineRule="auto"/>
        <w:rPr>
          <w:b/>
          <w:bCs/>
          <w:color w:val="618393"/>
          <w:sz w:val="24"/>
          <w:szCs w:val="24"/>
        </w:rPr>
      </w:pPr>
      <w:r>
        <w:t xml:space="preserve">Elabore una lista de medidas inmediatas y a más largo plazo que aborden los cuellos de botella identificados. Escriba estas acciones como medidas SMART (específicas, medibles, alcanzables, pertinentes y con tiempo determinado). </w:t>
      </w:r>
    </w:p>
    <w:p w:rsidR="00AA0DF9" w:rsidP="00A602B8" w:rsidRDefault="00AA0DF9" w14:paraId="6650DA26" w14:textId="3E1FD1E8">
      <w:pPr>
        <w:pStyle w:val="BodyText"/>
        <w:numPr>
          <w:ilvl w:val="1"/>
          <w:numId w:val="25"/>
        </w:numPr>
        <w:spacing w:after="120" w:line="240" w:lineRule="auto"/>
        <w:rPr>
          <w:b/>
          <w:bCs/>
          <w:color w:val="618393"/>
          <w:sz w:val="24"/>
          <w:szCs w:val="24"/>
        </w:rPr>
      </w:pPr>
      <w:r>
        <w:t xml:space="preserve">Utilice las preguntas sugeridas en el recuadro de abajo para guiar el debate según sea necesario. Comience con las preguntas principales y haga preguntas secundarias para obtener más detalles sobre las acciones propuestas a medida que el tiempo lo permita. Repita las preguntas según sea necesario. </w:t>
      </w:r>
    </w:p>
    <w:p w:rsidR="00AA0DF9" w:rsidP="00A602B8" w:rsidRDefault="00AA0DF9" w14:paraId="322A2694" w14:textId="123CDB78">
      <w:pPr>
        <w:pStyle w:val="BodyText"/>
        <w:numPr>
          <w:ilvl w:val="0"/>
          <w:numId w:val="25"/>
        </w:numPr>
        <w:shd w:val="clear" w:color="auto" w:fill="FFFFFF" w:themeFill="background1"/>
        <w:spacing w:after="120" w:line="240" w:lineRule="auto"/>
        <w:rPr>
          <w:color w:val="000000" w:themeColor="text1"/>
        </w:rPr>
      </w:pPr>
      <w:r>
        <w:rPr>
          <w:color w:val="000000" w:themeColor="text1"/>
        </w:rPr>
        <w:t xml:space="preserve">Complete </w:t>
      </w:r>
      <w:r>
        <w:rPr>
          <w:b/>
          <w:color w:val="000000" w:themeColor="text1"/>
        </w:rPr>
        <w:t xml:space="preserve">las diapositivas 11 y 12 </w:t>
      </w:r>
      <w:r>
        <w:rPr>
          <w:color w:val="000000" w:themeColor="text1"/>
        </w:rPr>
        <w:t>sobre las medidas inmediatas y a largo plazo en la plantilla de diapositivas de revisión de eventos 7-1-7 a medida que se lleve a cabo el debate.</w:t>
      </w:r>
    </w:p>
    <w:p w:rsidR="00AA0DF9" w:rsidP="00A602B8" w:rsidRDefault="00AA0DF9" w14:paraId="38D1A4FD" w14:textId="173E69AC">
      <w:pPr>
        <w:pStyle w:val="BodyText"/>
        <w:numPr>
          <w:ilvl w:val="0"/>
          <w:numId w:val="25"/>
        </w:numPr>
        <w:shd w:val="clear" w:color="auto" w:fill="FFFFFF"/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 xml:space="preserve">Cierre el debate cuando se hayan registrado suficientes acciones o se esté acabando el tiempo. </w:t>
      </w:r>
    </w:p>
    <w:p w:rsidRPr="00E04147" w:rsidR="00E04147" w:rsidP="00E04147" w:rsidRDefault="00E04147" w14:paraId="7F2C1FE8" w14:textId="77777777">
      <w:pPr>
        <w:pStyle w:val="BodyText"/>
        <w:shd w:val="clear" w:color="auto" w:fill="FFFFFF"/>
        <w:spacing w:after="0" w:line="276" w:lineRule="auto"/>
        <w:rPr>
          <w:color w:val="000000" w:themeColor="text1"/>
        </w:rPr>
      </w:pPr>
    </w:p>
    <w:tbl>
      <w:tblPr>
        <w:tblStyle w:val="TableGrid"/>
        <w:tblW w:w="9594" w:type="dxa"/>
        <w:tblBorders>
          <w:top w:val="dashSmallGap" w:color="BFBFBF" w:themeColor="background1" w:themeShade="BF" w:sz="4" w:space="0"/>
          <w:left w:val="dashSmallGap" w:color="BFBFBF" w:themeColor="background1" w:themeShade="BF" w:sz="4" w:space="0"/>
          <w:bottom w:val="dashSmallGap" w:color="BFBFBF" w:themeColor="background1" w:themeShade="BF" w:sz="4" w:space="0"/>
          <w:right w:val="dashSmallGap" w:color="BFBFBF" w:themeColor="background1" w:themeShade="BF" w:sz="4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594"/>
      </w:tblGrid>
      <w:tr w:rsidRPr="00002FA2" w:rsidR="002B3A47" w:rsidTr="00A602B8" w14:paraId="5B3AC2D1" w14:textId="77777777">
        <w:trPr>
          <w:trHeight w:val="243"/>
        </w:trPr>
        <w:tc>
          <w:tcPr>
            <w:tcW w:w="9594" w:type="dxa"/>
            <w:shd w:val="clear" w:color="auto" w:fill="EDF3F7"/>
            <w:tcMar>
              <w:top w:w="173" w:type="dxa"/>
              <w:left w:w="216" w:type="dxa"/>
              <w:bottom w:w="173" w:type="dxa"/>
              <w:right w:w="173" w:type="dxa"/>
            </w:tcMar>
          </w:tcPr>
          <w:p w:rsidR="00AA0DF9" w:rsidP="003A56E3" w:rsidRDefault="00AA0DF9" w14:paraId="14C462CA" w14:textId="3DF2678A">
            <w:pPr>
              <w:spacing w:before="120" w:after="20" w:line="25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Preguntas para orientar el debate de medidas inmediatas y a largo plazo </w:t>
            </w:r>
          </w:p>
          <w:p w:rsidRPr="007B70B8" w:rsidR="007B70B8" w:rsidP="003A56E3" w:rsidRDefault="007B70B8" w14:paraId="6274AFE1" w14:textId="39AEA2B4">
            <w:pPr>
              <w:spacing w:after="20" w:line="252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Centrar las preguntas en los cuellos de botella identificados</w:t>
            </w:r>
          </w:p>
          <w:p w:rsidRPr="00A602B8" w:rsidR="002B3A47" w:rsidP="003A56E3" w:rsidRDefault="002B3A47" w14:paraId="29CBAD8E" w14:textId="77777777">
            <w:pPr>
              <w:spacing w:after="20" w:line="252" w:lineRule="auto"/>
              <w:rPr>
                <w:rFonts w:ascii="Arial" w:hAnsi="Arial" w:cs="Arial"/>
                <w:sz w:val="14"/>
                <w:szCs w:val="14"/>
              </w:rPr>
            </w:pPr>
          </w:p>
          <w:p w:rsidRPr="008A3585" w:rsidR="002B3A47" w:rsidP="003A56E3" w:rsidRDefault="00F2403E" w14:paraId="4E452E9B" w14:textId="3DA97282">
            <w:pPr>
              <w:spacing w:after="20" w:line="252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Preguntas primarias</w:t>
            </w:r>
          </w:p>
          <w:p w:rsidRPr="008A3585" w:rsidR="00F2403E" w:rsidP="003A56E3" w:rsidRDefault="002B3A47" w14:paraId="280AE559" w14:textId="0A9249A2">
            <w:pPr>
              <w:pStyle w:val="ListParagraph"/>
              <w:widowControl w:val="0"/>
              <w:numPr>
                <w:ilvl w:val="0"/>
                <w:numId w:val="29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¿Cuáles son los cuellos de botella más importantes identificados que debemos abordar?</w:t>
            </w:r>
          </w:p>
          <w:p w:rsidRPr="008A3585" w:rsidR="00F2403E" w:rsidP="003A56E3" w:rsidRDefault="00F2403E" w14:paraId="3B7827C1" w14:textId="5350CAF0">
            <w:pPr>
              <w:pStyle w:val="ListParagraph"/>
              <w:widowControl w:val="0"/>
              <w:numPr>
                <w:ilvl w:val="0"/>
                <w:numId w:val="29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¿Qué medidas son necesarias para abordar cada uno de estos cuellos de botella?</w:t>
            </w:r>
          </w:p>
          <w:p w:rsidRPr="008A3585" w:rsidR="00F2403E" w:rsidP="003A56E3" w:rsidRDefault="00F2403E" w14:paraId="040F3ACD" w14:textId="51FFB4CF">
            <w:pPr>
              <w:pStyle w:val="ListParagraph"/>
              <w:widowControl w:val="0"/>
              <w:numPr>
                <w:ilvl w:val="1"/>
                <w:numId w:val="29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¿Es esta una medida inmediata o a más largo plazo?</w:t>
            </w:r>
          </w:p>
          <w:p w:rsidRPr="008A3585" w:rsidR="008A3585" w:rsidP="003A56E3" w:rsidRDefault="008A3585" w14:paraId="112A5484" w14:textId="03798586">
            <w:pPr>
              <w:pStyle w:val="ListParagraph"/>
              <w:widowControl w:val="0"/>
              <w:numPr>
                <w:ilvl w:val="1"/>
                <w:numId w:val="29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¿La medida propuesta está escrita como una medida SMART (específica, medible, alcanzable, pertinente y con tiempo determinado)?</w:t>
            </w:r>
          </w:p>
          <w:p w:rsidRPr="008A3585" w:rsidR="008A3585" w:rsidP="003A56E3" w:rsidRDefault="008A3585" w14:paraId="2DF2B7A4" w14:textId="39B12490">
            <w:pPr>
              <w:pStyle w:val="ListParagraph"/>
              <w:widowControl w:val="0"/>
              <w:numPr>
                <w:ilvl w:val="0"/>
                <w:numId w:val="29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¿Cómo podríamos abordar otros cuellos de botella que identificamos?</w:t>
            </w:r>
          </w:p>
          <w:p w:rsidRPr="00A602B8" w:rsidR="002B3A47" w:rsidP="003A56E3" w:rsidRDefault="002B3A47" w14:paraId="5FFAF20B" w14:textId="77777777">
            <w:pPr>
              <w:spacing w:after="20" w:line="252" w:lineRule="auto"/>
              <w:contextualSpacing/>
              <w:rPr>
                <w:rFonts w:ascii="Arial" w:hAnsi="Arial" w:cs="Arial"/>
                <w:sz w:val="14"/>
                <w:szCs w:val="14"/>
              </w:rPr>
            </w:pPr>
          </w:p>
          <w:p w:rsidRPr="008A3585" w:rsidR="002B3A47" w:rsidP="003A56E3" w:rsidRDefault="00F2403E" w14:paraId="392474ED" w14:textId="33DDB189">
            <w:pPr>
              <w:spacing w:after="20" w:line="252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Preguntas secundarias para medidas inmediatas</w:t>
            </w:r>
          </w:p>
          <w:p w:rsidRPr="008A3585" w:rsidR="002B3A47" w:rsidP="003A56E3" w:rsidRDefault="002B3A47" w14:paraId="7AEDDBB6" w14:textId="190B7AE7">
            <w:pPr>
              <w:pStyle w:val="ListParagraph"/>
              <w:widowControl w:val="0"/>
              <w:numPr>
                <w:ilvl w:val="0"/>
                <w:numId w:val="30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¿Cuál es el primer paso? ¿Quién estaría involucrado?</w:t>
            </w:r>
          </w:p>
          <w:p w:rsidRPr="008A3585" w:rsidR="00F2403E" w:rsidP="003A56E3" w:rsidRDefault="00F2403E" w14:paraId="70CA4615" w14:textId="4EAAAD19">
            <w:pPr>
              <w:pStyle w:val="ListParagraph"/>
              <w:widowControl w:val="0"/>
              <w:numPr>
                <w:ilvl w:val="0"/>
                <w:numId w:val="30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¿Cuánto tiempo podría durar esta acción? </w:t>
            </w:r>
          </w:p>
          <w:p w:rsidR="00F2403E" w:rsidP="003A56E3" w:rsidRDefault="00F2403E" w14:paraId="27BE07E1" w14:textId="151663EE">
            <w:pPr>
              <w:pStyle w:val="ListParagraph"/>
              <w:widowControl w:val="0"/>
              <w:numPr>
                <w:ilvl w:val="0"/>
                <w:numId w:val="30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¿Quién está mejor situado para abogar por esta acción?</w:t>
            </w:r>
          </w:p>
          <w:p w:rsidRPr="00A602B8" w:rsidR="002B3A47" w:rsidP="003A56E3" w:rsidRDefault="002B3A47" w14:paraId="78605304" w14:textId="77777777">
            <w:pPr>
              <w:spacing w:after="20" w:line="252" w:lineRule="auto"/>
              <w:contextualSpacing/>
              <w:rPr>
                <w:rFonts w:ascii="Arial" w:hAnsi="Arial" w:cs="Arial"/>
                <w:sz w:val="14"/>
                <w:szCs w:val="14"/>
              </w:rPr>
            </w:pPr>
          </w:p>
          <w:p w:rsidRPr="008A3585" w:rsidR="002B3A47" w:rsidP="003A56E3" w:rsidRDefault="002B3A47" w14:paraId="225DC647" w14:textId="6BB2F15E">
            <w:pPr>
              <w:spacing w:after="20" w:line="252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Preguntas secundarias para acciones a más largo plazo</w:t>
            </w:r>
          </w:p>
          <w:p w:rsidRPr="008A3585" w:rsidR="002B3A47" w:rsidP="003A56E3" w:rsidRDefault="002B3A47" w14:paraId="028C5502" w14:textId="03D5E3F5">
            <w:pPr>
              <w:pStyle w:val="ListParagraph"/>
              <w:widowControl w:val="0"/>
              <w:numPr>
                <w:ilvl w:val="0"/>
                <w:numId w:val="31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¿Qué debe suceder para que esta acción sea posible? ¿Quién estaría involucrado?</w:t>
            </w:r>
          </w:p>
          <w:p w:rsidRPr="008A3585" w:rsidR="00F2403E" w:rsidP="003A56E3" w:rsidRDefault="00F2403E" w14:paraId="301270D3" w14:textId="77777777">
            <w:pPr>
              <w:pStyle w:val="ListParagraph"/>
              <w:widowControl w:val="0"/>
              <w:numPr>
                <w:ilvl w:val="0"/>
                <w:numId w:val="31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¿Quién está mejor situado para abogar por esta acción?</w:t>
            </w:r>
          </w:p>
          <w:p w:rsidRPr="00A602B8" w:rsidR="008A3585" w:rsidP="003A56E3" w:rsidRDefault="008A3585" w14:paraId="0058BD73" w14:textId="77777777">
            <w:pPr>
              <w:widowControl w:val="0"/>
              <w:spacing w:after="20" w:line="252" w:lineRule="auto"/>
              <w:rPr>
                <w:rFonts w:ascii="Arial" w:hAnsi="Arial" w:cs="Arial"/>
                <w:sz w:val="14"/>
                <w:szCs w:val="14"/>
              </w:rPr>
            </w:pPr>
          </w:p>
          <w:p w:rsidRPr="008A3585" w:rsidR="008A3585" w:rsidP="003A56E3" w:rsidRDefault="008A3585" w14:paraId="67CB7091" w14:textId="66045992">
            <w:pPr>
              <w:spacing w:after="20" w:line="252" w:lineRule="auto"/>
              <w:ind w:left="451" w:hanging="181"/>
              <w:contextualSpacing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/>
                <w:sz w:val="20"/>
                <w:u w:val="single"/>
              </w:rPr>
              <w:t>Cuestiones secundarias para un debate más profundo</w:t>
            </w:r>
          </w:p>
          <w:p w:rsidRPr="008A3585" w:rsidR="008A3585" w:rsidP="003A56E3" w:rsidRDefault="008A3585" w14:paraId="379AE8FD" w14:textId="2F3CA023">
            <w:pPr>
              <w:pStyle w:val="ListParagraph"/>
              <w:widowControl w:val="0"/>
              <w:numPr>
                <w:ilvl w:val="0"/>
                <w:numId w:val="32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¿De qué otra manera podríamos mejorar la velocidad de nuestras capacidades de detección?</w:t>
            </w:r>
          </w:p>
          <w:p w:rsidRPr="008A3585" w:rsidR="008A3585" w:rsidP="003A56E3" w:rsidRDefault="008A3585" w14:paraId="550D7EA6" w14:textId="53950FBF">
            <w:pPr>
              <w:pStyle w:val="ListParagraph"/>
              <w:widowControl w:val="0"/>
              <w:numPr>
                <w:ilvl w:val="0"/>
                <w:numId w:val="32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¿Cómo podríamos agilizar los procedimientos de notificación?</w:t>
            </w:r>
          </w:p>
          <w:p w:rsidRPr="008A3585" w:rsidR="008A3585" w:rsidP="003A56E3" w:rsidRDefault="008A3585" w14:paraId="7E43BE39" w14:textId="444E28C5">
            <w:pPr>
              <w:pStyle w:val="ListParagraph"/>
              <w:widowControl w:val="0"/>
              <w:numPr>
                <w:ilvl w:val="0"/>
                <w:numId w:val="32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¿Cómo podríamos mejorar aún más nuestros tiempos de respuesta?</w:t>
            </w:r>
          </w:p>
          <w:p w:rsidRPr="008A3585" w:rsidR="008A3585" w:rsidP="003A56E3" w:rsidRDefault="70CCA771" w14:paraId="6ED405B8" w14:textId="1F95A4E4">
            <w:pPr>
              <w:pStyle w:val="ListParagraph"/>
              <w:widowControl w:val="0"/>
              <w:numPr>
                <w:ilvl w:val="0"/>
                <w:numId w:val="32"/>
              </w:numPr>
              <w:spacing w:after="20" w:line="25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¿Cómo podríamos fortalecer aún más nuestros sistemas basados en los facilitadores identificados?</w:t>
            </w:r>
          </w:p>
          <w:p w:rsidRPr="008A3585" w:rsidR="002B3A47" w:rsidP="009C0800" w:rsidRDefault="008A3585" w14:paraId="01815F89" w14:textId="66320673">
            <w:pPr>
              <w:pStyle w:val="ListParagraph"/>
              <w:widowControl w:val="0"/>
              <w:numPr>
                <w:ilvl w:val="0"/>
                <w:numId w:val="32"/>
              </w:numPr>
              <w:spacing w:after="2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¿Alguien tiene alguna otra recomendación, observación o comentario?</w:t>
            </w:r>
          </w:p>
        </w:tc>
      </w:tr>
    </w:tbl>
    <w:p w:rsidRPr="00A602B8" w:rsidR="004A6AE9" w:rsidP="0038528A" w:rsidRDefault="004A6AE9" w14:paraId="094B9597" w14:textId="72ACF4AB">
      <w:pPr>
        <w:pStyle w:val="BodyText"/>
        <w:spacing w:after="20" w:line="276" w:lineRule="auto"/>
        <w:rPr>
          <w:sz w:val="10"/>
          <w:szCs w:val="10"/>
        </w:rPr>
      </w:pPr>
    </w:p>
    <w:sectPr w:rsidRPr="00A602B8" w:rsidR="004A6AE9" w:rsidSect="002022A7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orient="portrait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5985" w:rsidP="00D33AFB" w:rsidRDefault="00435985" w14:paraId="4C398365" w14:textId="77777777">
      <w:pPr>
        <w:spacing w:after="0" w:line="240" w:lineRule="auto"/>
      </w:pPr>
      <w:r>
        <w:separator/>
      </w:r>
    </w:p>
  </w:endnote>
  <w:endnote w:type="continuationSeparator" w:id="0">
    <w:p w:rsidR="00435985" w:rsidP="00D33AFB" w:rsidRDefault="00435985" w14:paraId="2581B1E0" w14:textId="77777777">
      <w:pPr>
        <w:spacing w:after="0" w:line="240" w:lineRule="auto"/>
      </w:pPr>
      <w:r>
        <w:continuationSeparator/>
      </w:r>
    </w:p>
  </w:endnote>
  <w:endnote w:type="continuationNotice" w:id="1">
    <w:p w:rsidR="00435985" w:rsidRDefault="00435985" w14:paraId="1EEAB7F3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524A5" w:rsidP="00FB57AC" w:rsidRDefault="002524A5" w14:paraId="616C493D" w14:textId="1EC1F07E">
    <w:pPr>
      <w:pStyle w:val="Foot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744DE" w:rsidP="002524A5" w:rsidRDefault="00D744DE" w14:paraId="513211FD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29D65451" w:rsidP="29D65451" w:rsidRDefault="29D65451" w14:paraId="56E8B91F" w14:textId="3C24F565">
    <w:pPr>
      <w:pStyle w:val="Footer"/>
      <w:jc w:val="right"/>
      <w:rPr>
        <w:sz w:val="16"/>
        <w:szCs w:val="16"/>
      </w:rPr>
    </w:pPr>
    <w:r w:rsidRPr="29D65451">
      <w:rPr>
        <w:sz w:val="16"/>
      </w:rPr>
      <w:fldChar w:fldCharType="begin"/>
    </w:r>
    <w:r>
      <w:instrText>PAGE</w:instrText>
    </w:r>
    <w:r w:rsidRPr="29D65451">
      <w:fldChar w:fldCharType="separate"/>
    </w:r>
    <w:r w:rsidR="007E32C8">
      <w:t>2</w:t>
    </w:r>
    <w:r w:rsidRPr="29D65451">
      <w:rPr>
        <w:sz w:val="16"/>
      </w:rPr>
      <w:fldChar w:fldCharType="end"/>
    </w:r>
  </w:p>
  <w:sdt>
    <w:sdtPr>
      <w:rPr>
        <w:rStyle w:val="PageNumber"/>
      </w:rPr>
      <w:id w:val="1753924969"/>
      <w:showingPlcHdr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524A5" w:rsidP="29D65451" w:rsidRDefault="29D65451" w14:paraId="02D393B4" w14:textId="13AED51E">
        <w:pPr>
          <w:pStyle w:val="Footer"/>
          <w:framePr w:wrap="none" w:hAnchor="margin" w:vAnchor="text" w:xAlign="right" w:y="1"/>
          <w:rPr>
            <w:rStyle w:val="PageNumber"/>
            <w:noProof/>
          </w:rPr>
        </w:pPr>
        <w:r>
          <w:rPr>
            <w:rStyle w:val="PageNumber"/>
          </w:rPr>
          <w:t xml:space="preserve">     </w:t>
        </w:r>
      </w:p>
    </w:sdtContent>
  </w:sdt>
  <w:p w:rsidRPr="005C5378" w:rsidR="005C5378" w:rsidP="002524A5" w:rsidRDefault="005C5378" w14:paraId="18CC5B61" w14:textId="5E623D81">
    <w:pPr>
      <w:pStyle w:val="Footer"/>
      <w:ind w:right="360"/>
      <w:jc w:val="right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29D65451" w:rsidTr="29D65451" w14:paraId="06F1228E" w14:textId="77777777">
      <w:trPr>
        <w:trHeight w:val="300"/>
      </w:trPr>
      <w:tc>
        <w:tcPr>
          <w:tcW w:w="3360" w:type="dxa"/>
        </w:tcPr>
        <w:p w:rsidR="29D65451" w:rsidP="29D65451" w:rsidRDefault="29D65451" w14:paraId="2B697B78" w14:textId="4980FFC8">
          <w:pPr>
            <w:pStyle w:val="Header"/>
            <w:ind w:left="-115"/>
          </w:pPr>
        </w:p>
      </w:tc>
      <w:tc>
        <w:tcPr>
          <w:tcW w:w="3360" w:type="dxa"/>
        </w:tcPr>
        <w:p w:rsidR="29D65451" w:rsidP="29D65451" w:rsidRDefault="29D65451" w14:paraId="1D3FB1C5" w14:textId="2D5A3F0D">
          <w:pPr>
            <w:pStyle w:val="Header"/>
            <w:jc w:val="center"/>
          </w:pPr>
        </w:p>
      </w:tc>
      <w:tc>
        <w:tcPr>
          <w:tcW w:w="3360" w:type="dxa"/>
        </w:tcPr>
        <w:p w:rsidR="29D65451" w:rsidP="29D65451" w:rsidRDefault="29D65451" w14:paraId="3763A4DF" w14:textId="60A6E745">
          <w:pPr>
            <w:pStyle w:val="Header"/>
            <w:ind w:right="-115"/>
            <w:jc w:val="right"/>
          </w:pPr>
        </w:p>
      </w:tc>
    </w:tr>
  </w:tbl>
  <w:p w:rsidR="29D65451" w:rsidP="29D65451" w:rsidRDefault="29D65451" w14:paraId="0E92F9E7" w14:textId="7E36BB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5985" w:rsidP="00D33AFB" w:rsidRDefault="00435985" w14:paraId="1B5E2D9C" w14:textId="77777777">
      <w:pPr>
        <w:spacing w:after="0" w:line="240" w:lineRule="auto"/>
      </w:pPr>
      <w:r>
        <w:separator/>
      </w:r>
    </w:p>
  </w:footnote>
  <w:footnote w:type="continuationSeparator" w:id="0">
    <w:p w:rsidR="00435985" w:rsidP="00D33AFB" w:rsidRDefault="00435985" w14:paraId="6D946B55" w14:textId="77777777">
      <w:pPr>
        <w:spacing w:after="0" w:line="240" w:lineRule="auto"/>
      </w:pPr>
      <w:r>
        <w:continuationSeparator/>
      </w:r>
    </w:p>
  </w:footnote>
  <w:footnote w:type="continuationNotice" w:id="1">
    <w:p w:rsidR="00435985" w:rsidRDefault="00435985" w14:paraId="32361A7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E26919" w:rsidR="00E26919" w:rsidP="00E26919" w:rsidRDefault="00AA0DF9" w14:paraId="60D7A4AA" w14:textId="39B4B25F">
    <w:pPr>
      <w:widowControl w:val="0"/>
      <w:autoSpaceDE w:val="0"/>
      <w:autoSpaceDN w:val="0"/>
      <w:spacing w:before="20" w:after="0" w:line="240" w:lineRule="auto"/>
      <w:rPr>
        <w:rFonts w:ascii="Arial" w:hAnsi="Arial" w:eastAsia="PublicSans-Thin" w:cs="Arial"/>
        <w:b/>
        <w:color w:val="3BB041"/>
        <w:sz w:val="15"/>
        <w:szCs w:val="15"/>
      </w:rPr>
    </w:pPr>
    <w:r>
      <w:rPr>
        <w:rFonts w:ascii="Arial" w:hAnsi="Arial"/>
        <w:b/>
        <w:color w:val="3BB041"/>
        <w:sz w:val="15"/>
      </w:rPr>
      <w:t xml:space="preserve">Aplicar 7-1-7 a sus propios datos </w:t>
    </w:r>
  </w:p>
  <w:p w:rsidRPr="00E26919" w:rsidR="00E26919" w:rsidP="00E26919" w:rsidRDefault="00E26919" w14:paraId="4BD4EAAB" w14:textId="77777777">
    <w:pPr>
      <w:widowControl w:val="0"/>
      <w:autoSpaceDE w:val="0"/>
      <w:autoSpaceDN w:val="0"/>
      <w:spacing w:before="20" w:after="0" w:line="240" w:lineRule="auto"/>
      <w:rPr>
        <w:rFonts w:ascii="PublicSans-Thin" w:hAnsi="PublicSans-Thin" w:eastAsia="PublicSans-Thin" w:cs="PublicSans-Thin"/>
        <w:b/>
        <w:sz w:val="18"/>
      </w:rPr>
    </w:pPr>
    <w:r>
      <w:rPr>
        <w:rFonts w:ascii="PublicSans-Thin" w:hAnsi="PublicSans-Thin"/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23B84F4" wp14:editId="00684E8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5E9888C6">
            <v:line id="Line 25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D22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  <w:p w:rsidR="00E26919" w:rsidRDefault="00E26919" w14:paraId="55EBB7B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D82BF7" w:rsidR="00D82BF7" w:rsidP="00D82BF7" w:rsidRDefault="00D82BF7" w14:paraId="0EFA8C8A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Times New Roman" w:cs="Times New Roman"/>
        <w:iCs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w:drawing>
        <wp:inline distT="0" distB="0" distL="0" distR="0" wp14:anchorId="646A1F54" wp14:editId="5640B8F9">
          <wp:extent cx="1778977" cy="287373"/>
          <wp:effectExtent l="0" t="0" r="0" b="5080"/>
          <wp:docPr id="2" name="Picture 2" descr="A black and green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 descr="A black and green tex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/>
        <w:color w:val="3D9D45"/>
        <w:sz w:val="14"/>
      </w:rPr>
      <w:tab/>
    </w:r>
    <w:r>
      <w:rPr>
        <w:rFonts w:ascii="Arial" w:hAnsi="Arial"/>
        <w:color w:val="3D9D45"/>
        <w:sz w:val="14"/>
      </w:rPr>
      <w:tab/>
    </w:r>
    <w:hyperlink w:history="1" r:id="rId2">
      <w:r>
        <w:rPr>
          <w:rFonts w:ascii="Arial" w:hAnsi="Arial"/>
          <w:color w:val="3D9D45"/>
          <w:sz w:val="14"/>
        </w:rPr>
        <w:t>717alliance.org</w:t>
      </w:r>
    </w:hyperlink>
  </w:p>
  <w:p w:rsidRPr="00D82BF7" w:rsidR="00D82BF7" w:rsidP="00D82BF7" w:rsidRDefault="00D82BF7" w14:paraId="3CEE410E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b/>
        <w:bCs/>
        <w:color w:val="3D9D45"/>
        <w:sz w:val="14"/>
        <w:szCs w:val="14"/>
      </w:rPr>
    </w:pPr>
  </w:p>
  <w:p w:rsidRPr="00D82BF7" w:rsidR="00D82BF7" w:rsidP="00D82BF7" w:rsidRDefault="00D82BF7" w14:paraId="1B429566" w14:textId="77777777">
    <w:pPr>
      <w:widowControl w:val="0"/>
      <w:tabs>
        <w:tab w:val="center" w:pos="4680"/>
        <w:tab w:val="right" w:pos="9860"/>
      </w:tabs>
      <w:autoSpaceDE w:val="0"/>
      <w:autoSpaceDN w:val="0"/>
      <w:spacing w:after="0" w:line="240" w:lineRule="auto"/>
      <w:rPr>
        <w:rFonts w:ascii="Arial" w:hAnsi="Arial" w:eastAsia="PublicSans-Thin" w:cs="Arial"/>
        <w:color w:val="3D9D45"/>
        <w:sz w:val="14"/>
        <w:szCs w:val="14"/>
      </w:rPr>
    </w:pPr>
    <w:r>
      <w:rPr>
        <w:rFonts w:ascii="Arial" w:hAnsi="Arial"/>
        <w:noProof/>
        <w:color w:val="3D9D45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C051209" wp14:editId="39919420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FFFFFF">
                            <a:lumMod val="8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2BACAEE7">
            <v:line id="Straight Connector 5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9d9d9" strokeweight="1pt" from="-.05pt,3.2pt" to="492.7pt,3.2pt" w14:anchorId="3A6ECA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">
              <v:stroke joinstyle="miter"/>
            </v:line>
          </w:pict>
        </mc:Fallback>
      </mc:AlternateContent>
    </w:r>
  </w:p>
  <w:p w:rsidR="00D33AFB" w:rsidRDefault="00D33AFB" w14:paraId="0BE743DA" w14:textId="34968F0C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B5D02"/>
    <w:multiLevelType w:val="hybridMultilevel"/>
    <w:tmpl w:val="C72A50A4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" w15:restartNumberingAfterBreak="0">
    <w:nsid w:val="22804DC3"/>
    <w:multiLevelType w:val="multilevel"/>
    <w:tmpl w:val="026AD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54C7F4F"/>
    <w:multiLevelType w:val="hybridMultilevel"/>
    <w:tmpl w:val="AF7CB556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266B7F95"/>
    <w:multiLevelType w:val="hybridMultilevel"/>
    <w:tmpl w:val="0F080A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F05138F"/>
    <w:multiLevelType w:val="multilevel"/>
    <w:tmpl w:val="FBAC939A"/>
    <w:lvl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0A032DB"/>
    <w:multiLevelType w:val="hybridMultilevel"/>
    <w:tmpl w:val="1554BFFA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2FB7B18"/>
    <w:multiLevelType w:val="multilevel"/>
    <w:tmpl w:val="1AA6AC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sz w:val="22"/>
      </w:rPr>
    </w:lvl>
  </w:abstractNum>
  <w:abstractNum w:abstractNumId="7" w15:restartNumberingAfterBreak="0">
    <w:nsid w:val="343051EC"/>
    <w:multiLevelType w:val="hybridMultilevel"/>
    <w:tmpl w:val="00F4EC9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8" w15:restartNumberingAfterBreak="0">
    <w:nsid w:val="3B137802"/>
    <w:multiLevelType w:val="hybridMultilevel"/>
    <w:tmpl w:val="6688D714"/>
    <w:lvl w:ilvl="0" w:tplc="C70EE718">
      <w:numFmt w:val="bullet"/>
      <w:lvlText w:val="•"/>
      <w:lvlJc w:val="left"/>
      <w:pPr>
        <w:ind w:left="181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auto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610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030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1449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1869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2289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2708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3128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3547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3C3D3C88"/>
    <w:multiLevelType w:val="hybridMultilevel"/>
    <w:tmpl w:val="BD005840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C4E3A3D"/>
    <w:multiLevelType w:val="hybridMultilevel"/>
    <w:tmpl w:val="2C0C354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D45471F"/>
    <w:multiLevelType w:val="multilevel"/>
    <w:tmpl w:val="FA123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9F4035"/>
    <w:multiLevelType w:val="multilevel"/>
    <w:tmpl w:val="05EA2CC4"/>
    <w:lvl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F4E5EC0"/>
    <w:multiLevelType w:val="multilevel"/>
    <w:tmpl w:val="FBAC939A"/>
    <w:lvl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5A3B2B"/>
    <w:multiLevelType w:val="hybridMultilevel"/>
    <w:tmpl w:val="49A81C7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15" w15:restartNumberingAfterBreak="0">
    <w:nsid w:val="442B6552"/>
    <w:multiLevelType w:val="multilevel"/>
    <w:tmpl w:val="A8E01340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73C10D6"/>
    <w:multiLevelType w:val="hybridMultilevel"/>
    <w:tmpl w:val="F8601CC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F">
      <w:start w:val="1"/>
      <w:numFmt w:val="decimal"/>
      <w:lvlText w:val="%2."/>
      <w:lvlJc w:val="left"/>
      <w:pPr>
        <w:ind w:left="1260" w:hanging="360"/>
      </w:p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B46089D"/>
    <w:multiLevelType w:val="hybridMultilevel"/>
    <w:tmpl w:val="8EA498C8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478418F"/>
    <w:multiLevelType w:val="hybridMultilevel"/>
    <w:tmpl w:val="CB0C3F7C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4DC4F1B"/>
    <w:multiLevelType w:val="multilevel"/>
    <w:tmpl w:val="E3A6E252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52061C0"/>
    <w:multiLevelType w:val="hybridMultilevel"/>
    <w:tmpl w:val="768E83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5C834B9"/>
    <w:multiLevelType w:val="hybridMultilevel"/>
    <w:tmpl w:val="7FA6A88A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5C945D0"/>
    <w:multiLevelType w:val="hybridMultilevel"/>
    <w:tmpl w:val="DF8E0B8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3" w15:restartNumberingAfterBreak="0">
    <w:nsid w:val="58CD79D0"/>
    <w:multiLevelType w:val="hybridMultilevel"/>
    <w:tmpl w:val="E7A087C4"/>
    <w:lvl w:ilvl="0" w:tplc="42B2226C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EE952B4"/>
    <w:multiLevelType w:val="hybridMultilevel"/>
    <w:tmpl w:val="B0BCAE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618A28FC"/>
    <w:multiLevelType w:val="hybridMultilevel"/>
    <w:tmpl w:val="146835C0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26" w15:restartNumberingAfterBreak="0">
    <w:nsid w:val="62117964"/>
    <w:multiLevelType w:val="hybridMultilevel"/>
    <w:tmpl w:val="72BC246E"/>
    <w:styleLink w:val="CurrentList1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354E5"/>
    <w:multiLevelType w:val="hybridMultilevel"/>
    <w:tmpl w:val="FF760F1A"/>
    <w:lvl w:ilvl="0" w:tplc="04090001">
      <w:start w:val="1"/>
      <w:numFmt w:val="bullet"/>
      <w:lvlText w:val=""/>
      <w:lvlJc w:val="left"/>
      <w:pPr>
        <w:ind w:left="776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hint="default" w:ascii="Wingdings" w:hAnsi="Wingdings"/>
      </w:rPr>
    </w:lvl>
  </w:abstractNum>
  <w:abstractNum w:abstractNumId="28" w15:restartNumberingAfterBreak="0">
    <w:nsid w:val="7BC17E6E"/>
    <w:multiLevelType w:val="hybridMultilevel"/>
    <w:tmpl w:val="EB0A79BC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DC3744E"/>
    <w:multiLevelType w:val="hybridMultilevel"/>
    <w:tmpl w:val="303E42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E65469A"/>
    <w:multiLevelType w:val="hybridMultilevel"/>
    <w:tmpl w:val="6ED8B60A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EB53B15"/>
    <w:multiLevelType w:val="hybridMultilevel"/>
    <w:tmpl w:val="9C3C2C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83074628">
    <w:abstractNumId w:val="26"/>
  </w:num>
  <w:num w:numId="2" w16cid:durableId="255141376">
    <w:abstractNumId w:val="1"/>
  </w:num>
  <w:num w:numId="3" w16cid:durableId="571933404">
    <w:abstractNumId w:val="11"/>
  </w:num>
  <w:num w:numId="4" w16cid:durableId="1342197566">
    <w:abstractNumId w:val="10"/>
  </w:num>
  <w:num w:numId="5" w16cid:durableId="286856936">
    <w:abstractNumId w:val="16"/>
  </w:num>
  <w:num w:numId="6" w16cid:durableId="1591546376">
    <w:abstractNumId w:val="29"/>
  </w:num>
  <w:num w:numId="7" w16cid:durableId="276260368">
    <w:abstractNumId w:val="6"/>
  </w:num>
  <w:num w:numId="8" w16cid:durableId="1439368323">
    <w:abstractNumId w:val="20"/>
  </w:num>
  <w:num w:numId="9" w16cid:durableId="1837260369">
    <w:abstractNumId w:val="12"/>
  </w:num>
  <w:num w:numId="10" w16cid:durableId="1839268059">
    <w:abstractNumId w:val="22"/>
  </w:num>
  <w:num w:numId="11" w16cid:durableId="689260294">
    <w:abstractNumId w:val="3"/>
  </w:num>
  <w:num w:numId="12" w16cid:durableId="1916040470">
    <w:abstractNumId w:val="19"/>
  </w:num>
  <w:num w:numId="13" w16cid:durableId="1843163816">
    <w:abstractNumId w:val="15"/>
  </w:num>
  <w:num w:numId="14" w16cid:durableId="3480493">
    <w:abstractNumId w:val="8"/>
  </w:num>
  <w:num w:numId="15" w16cid:durableId="2034115454">
    <w:abstractNumId w:val="2"/>
  </w:num>
  <w:num w:numId="16" w16cid:durableId="1633704190">
    <w:abstractNumId w:val="24"/>
  </w:num>
  <w:num w:numId="17" w16cid:durableId="1190295819">
    <w:abstractNumId w:val="31"/>
  </w:num>
  <w:num w:numId="18" w16cid:durableId="1890266398">
    <w:abstractNumId w:val="14"/>
  </w:num>
  <w:num w:numId="19" w16cid:durableId="189343725">
    <w:abstractNumId w:val="7"/>
  </w:num>
  <w:num w:numId="20" w16cid:durableId="1463646379">
    <w:abstractNumId w:val="27"/>
  </w:num>
  <w:num w:numId="21" w16cid:durableId="8722242">
    <w:abstractNumId w:val="0"/>
  </w:num>
  <w:num w:numId="22" w16cid:durableId="1773280607">
    <w:abstractNumId w:val="25"/>
  </w:num>
  <w:num w:numId="23" w16cid:durableId="1661734653">
    <w:abstractNumId w:val="4"/>
  </w:num>
  <w:num w:numId="24" w16cid:durableId="66848917">
    <w:abstractNumId w:val="13"/>
  </w:num>
  <w:num w:numId="25" w16cid:durableId="334576522">
    <w:abstractNumId w:val="28"/>
  </w:num>
  <w:num w:numId="26" w16cid:durableId="188420615">
    <w:abstractNumId w:val="23"/>
  </w:num>
  <w:num w:numId="27" w16cid:durableId="1774588736">
    <w:abstractNumId w:val="21"/>
  </w:num>
  <w:num w:numId="28" w16cid:durableId="1372920515">
    <w:abstractNumId w:val="18"/>
  </w:num>
  <w:num w:numId="29" w16cid:durableId="462309445">
    <w:abstractNumId w:val="9"/>
  </w:num>
  <w:num w:numId="30" w16cid:durableId="1200623597">
    <w:abstractNumId w:val="30"/>
  </w:num>
  <w:num w:numId="31" w16cid:durableId="257063842">
    <w:abstractNumId w:val="17"/>
  </w:num>
  <w:num w:numId="32" w16cid:durableId="64416728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hideSpellingErrors/>
  <w:hideGrammaticalErrors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3tLQ0NzM1s7Q0sjBW0lEKTi0uzszPAykwrQUAOwQgqSwAAAA="/>
  </w:docVars>
  <w:rsids>
    <w:rsidRoot w:val="0090032F"/>
    <w:rsid w:val="00011CB4"/>
    <w:rsid w:val="000156AD"/>
    <w:rsid w:val="000164C0"/>
    <w:rsid w:val="00021373"/>
    <w:rsid w:val="00021CB2"/>
    <w:rsid w:val="00025932"/>
    <w:rsid w:val="00027E87"/>
    <w:rsid w:val="00030354"/>
    <w:rsid w:val="00031121"/>
    <w:rsid w:val="00037F80"/>
    <w:rsid w:val="000421B5"/>
    <w:rsid w:val="00043211"/>
    <w:rsid w:val="0004572B"/>
    <w:rsid w:val="0004635F"/>
    <w:rsid w:val="00047792"/>
    <w:rsid w:val="0005236A"/>
    <w:rsid w:val="00053733"/>
    <w:rsid w:val="000664E4"/>
    <w:rsid w:val="00070563"/>
    <w:rsid w:val="00071085"/>
    <w:rsid w:val="00081823"/>
    <w:rsid w:val="000831DD"/>
    <w:rsid w:val="00085F90"/>
    <w:rsid w:val="00087A00"/>
    <w:rsid w:val="00090886"/>
    <w:rsid w:val="0009154B"/>
    <w:rsid w:val="00096A74"/>
    <w:rsid w:val="000A371A"/>
    <w:rsid w:val="000A3C9A"/>
    <w:rsid w:val="000A4213"/>
    <w:rsid w:val="000B2EA0"/>
    <w:rsid w:val="000B50BD"/>
    <w:rsid w:val="000C00A1"/>
    <w:rsid w:val="000C04FC"/>
    <w:rsid w:val="000D088A"/>
    <w:rsid w:val="000D223B"/>
    <w:rsid w:val="000E0C3B"/>
    <w:rsid w:val="000E0F80"/>
    <w:rsid w:val="000E3929"/>
    <w:rsid w:val="000E40D8"/>
    <w:rsid w:val="000E460C"/>
    <w:rsid w:val="000E67AA"/>
    <w:rsid w:val="000E6E27"/>
    <w:rsid w:val="000F4B94"/>
    <w:rsid w:val="001041BD"/>
    <w:rsid w:val="00105C88"/>
    <w:rsid w:val="0010652B"/>
    <w:rsid w:val="0011233F"/>
    <w:rsid w:val="00116193"/>
    <w:rsid w:val="00120AC7"/>
    <w:rsid w:val="0013182D"/>
    <w:rsid w:val="00135B8A"/>
    <w:rsid w:val="00144E5A"/>
    <w:rsid w:val="00147603"/>
    <w:rsid w:val="00147860"/>
    <w:rsid w:val="00154911"/>
    <w:rsid w:val="00161C23"/>
    <w:rsid w:val="001669F6"/>
    <w:rsid w:val="00170615"/>
    <w:rsid w:val="001717AC"/>
    <w:rsid w:val="001743B0"/>
    <w:rsid w:val="00186542"/>
    <w:rsid w:val="0019761C"/>
    <w:rsid w:val="001A3431"/>
    <w:rsid w:val="001A6B4A"/>
    <w:rsid w:val="001B0637"/>
    <w:rsid w:val="001B1423"/>
    <w:rsid w:val="001B4E3A"/>
    <w:rsid w:val="001B6479"/>
    <w:rsid w:val="001D0C19"/>
    <w:rsid w:val="001D2555"/>
    <w:rsid w:val="001D4BFC"/>
    <w:rsid w:val="001D5B75"/>
    <w:rsid w:val="001E2099"/>
    <w:rsid w:val="001E2757"/>
    <w:rsid w:val="001E4773"/>
    <w:rsid w:val="001E5F05"/>
    <w:rsid w:val="001E68AE"/>
    <w:rsid w:val="001E7D4C"/>
    <w:rsid w:val="001F191F"/>
    <w:rsid w:val="002022A7"/>
    <w:rsid w:val="00214DD7"/>
    <w:rsid w:val="00225210"/>
    <w:rsid w:val="002277F8"/>
    <w:rsid w:val="0023289D"/>
    <w:rsid w:val="00233DE3"/>
    <w:rsid w:val="00235D4C"/>
    <w:rsid w:val="00236FBD"/>
    <w:rsid w:val="00246706"/>
    <w:rsid w:val="002524A5"/>
    <w:rsid w:val="00257CAE"/>
    <w:rsid w:val="002603E1"/>
    <w:rsid w:val="002666A1"/>
    <w:rsid w:val="002743B9"/>
    <w:rsid w:val="00280081"/>
    <w:rsid w:val="002804B3"/>
    <w:rsid w:val="00281454"/>
    <w:rsid w:val="0028416A"/>
    <w:rsid w:val="002864B0"/>
    <w:rsid w:val="00287459"/>
    <w:rsid w:val="00290FA6"/>
    <w:rsid w:val="0029291B"/>
    <w:rsid w:val="00293DBF"/>
    <w:rsid w:val="00294950"/>
    <w:rsid w:val="002959CA"/>
    <w:rsid w:val="002B2181"/>
    <w:rsid w:val="002B3A47"/>
    <w:rsid w:val="002B784D"/>
    <w:rsid w:val="002C1D27"/>
    <w:rsid w:val="002C4FC2"/>
    <w:rsid w:val="002C5054"/>
    <w:rsid w:val="002E0630"/>
    <w:rsid w:val="002E2911"/>
    <w:rsid w:val="002E7041"/>
    <w:rsid w:val="002F3A46"/>
    <w:rsid w:val="002F54C8"/>
    <w:rsid w:val="002F5704"/>
    <w:rsid w:val="00305D75"/>
    <w:rsid w:val="00306710"/>
    <w:rsid w:val="003070F6"/>
    <w:rsid w:val="00307B5E"/>
    <w:rsid w:val="0031327E"/>
    <w:rsid w:val="003147BA"/>
    <w:rsid w:val="0031546F"/>
    <w:rsid w:val="0032626B"/>
    <w:rsid w:val="003268BA"/>
    <w:rsid w:val="00330C22"/>
    <w:rsid w:val="003316C3"/>
    <w:rsid w:val="003347C4"/>
    <w:rsid w:val="00335369"/>
    <w:rsid w:val="0035278D"/>
    <w:rsid w:val="00355152"/>
    <w:rsid w:val="00361B46"/>
    <w:rsid w:val="00370899"/>
    <w:rsid w:val="00371085"/>
    <w:rsid w:val="00381F04"/>
    <w:rsid w:val="00382940"/>
    <w:rsid w:val="00382F4C"/>
    <w:rsid w:val="003833AE"/>
    <w:rsid w:val="00383EC9"/>
    <w:rsid w:val="003840A9"/>
    <w:rsid w:val="0038528A"/>
    <w:rsid w:val="00386F8D"/>
    <w:rsid w:val="00387163"/>
    <w:rsid w:val="0038765F"/>
    <w:rsid w:val="00393D49"/>
    <w:rsid w:val="003943F0"/>
    <w:rsid w:val="00395D98"/>
    <w:rsid w:val="003A1334"/>
    <w:rsid w:val="003A3F2D"/>
    <w:rsid w:val="003A56E3"/>
    <w:rsid w:val="003A6D5B"/>
    <w:rsid w:val="003B4187"/>
    <w:rsid w:val="003B7112"/>
    <w:rsid w:val="003C3E9A"/>
    <w:rsid w:val="003D4AE6"/>
    <w:rsid w:val="003D73E2"/>
    <w:rsid w:val="003D7ADE"/>
    <w:rsid w:val="003E1E25"/>
    <w:rsid w:val="003F503E"/>
    <w:rsid w:val="003F5C27"/>
    <w:rsid w:val="0040101C"/>
    <w:rsid w:val="004015A5"/>
    <w:rsid w:val="0040238F"/>
    <w:rsid w:val="00402832"/>
    <w:rsid w:val="004035A9"/>
    <w:rsid w:val="00403A94"/>
    <w:rsid w:val="004045A6"/>
    <w:rsid w:val="00412167"/>
    <w:rsid w:val="00416AE8"/>
    <w:rsid w:val="00422D73"/>
    <w:rsid w:val="00425C8E"/>
    <w:rsid w:val="0043151E"/>
    <w:rsid w:val="004346B2"/>
    <w:rsid w:val="00435985"/>
    <w:rsid w:val="0044661F"/>
    <w:rsid w:val="00450594"/>
    <w:rsid w:val="00453644"/>
    <w:rsid w:val="004539A6"/>
    <w:rsid w:val="004558BB"/>
    <w:rsid w:val="004614AC"/>
    <w:rsid w:val="004636D2"/>
    <w:rsid w:val="00463AEC"/>
    <w:rsid w:val="0048079B"/>
    <w:rsid w:val="004827EF"/>
    <w:rsid w:val="00485360"/>
    <w:rsid w:val="004938BC"/>
    <w:rsid w:val="00496EF9"/>
    <w:rsid w:val="004A472A"/>
    <w:rsid w:val="004A6AE9"/>
    <w:rsid w:val="004B061F"/>
    <w:rsid w:val="004B15E9"/>
    <w:rsid w:val="004B394D"/>
    <w:rsid w:val="004B5243"/>
    <w:rsid w:val="004C3114"/>
    <w:rsid w:val="004C5AD2"/>
    <w:rsid w:val="004D1382"/>
    <w:rsid w:val="004D54F4"/>
    <w:rsid w:val="004E27A2"/>
    <w:rsid w:val="004F231C"/>
    <w:rsid w:val="004F250B"/>
    <w:rsid w:val="004F43F2"/>
    <w:rsid w:val="004F5812"/>
    <w:rsid w:val="00500226"/>
    <w:rsid w:val="00500695"/>
    <w:rsid w:val="00506476"/>
    <w:rsid w:val="00517AE3"/>
    <w:rsid w:val="00524414"/>
    <w:rsid w:val="00524F2F"/>
    <w:rsid w:val="005300F0"/>
    <w:rsid w:val="00530228"/>
    <w:rsid w:val="00532624"/>
    <w:rsid w:val="005360C6"/>
    <w:rsid w:val="00537C5C"/>
    <w:rsid w:val="00541486"/>
    <w:rsid w:val="00543B18"/>
    <w:rsid w:val="00547CCF"/>
    <w:rsid w:val="00547DB2"/>
    <w:rsid w:val="00555383"/>
    <w:rsid w:val="005558CD"/>
    <w:rsid w:val="00556E62"/>
    <w:rsid w:val="005604AD"/>
    <w:rsid w:val="00564DE4"/>
    <w:rsid w:val="005665A7"/>
    <w:rsid w:val="0058268F"/>
    <w:rsid w:val="005834C8"/>
    <w:rsid w:val="0058522D"/>
    <w:rsid w:val="00585F53"/>
    <w:rsid w:val="00590074"/>
    <w:rsid w:val="00591C90"/>
    <w:rsid w:val="00591EA1"/>
    <w:rsid w:val="005A11CA"/>
    <w:rsid w:val="005A2336"/>
    <w:rsid w:val="005A5CA0"/>
    <w:rsid w:val="005B160F"/>
    <w:rsid w:val="005B57B8"/>
    <w:rsid w:val="005B5E4F"/>
    <w:rsid w:val="005B600F"/>
    <w:rsid w:val="005C0C05"/>
    <w:rsid w:val="005C0F6A"/>
    <w:rsid w:val="005C1E73"/>
    <w:rsid w:val="005C4EF1"/>
    <w:rsid w:val="005C5378"/>
    <w:rsid w:val="005D62A6"/>
    <w:rsid w:val="005E0EF0"/>
    <w:rsid w:val="005E2946"/>
    <w:rsid w:val="005E39D6"/>
    <w:rsid w:val="005E692B"/>
    <w:rsid w:val="005E7A7C"/>
    <w:rsid w:val="005F0250"/>
    <w:rsid w:val="005F15BA"/>
    <w:rsid w:val="005F1BEC"/>
    <w:rsid w:val="005F463F"/>
    <w:rsid w:val="006017D8"/>
    <w:rsid w:val="00602C0A"/>
    <w:rsid w:val="0060415F"/>
    <w:rsid w:val="00605554"/>
    <w:rsid w:val="00607BDF"/>
    <w:rsid w:val="0061075D"/>
    <w:rsid w:val="0061295A"/>
    <w:rsid w:val="006213B7"/>
    <w:rsid w:val="00623936"/>
    <w:rsid w:val="006300A3"/>
    <w:rsid w:val="00631ADD"/>
    <w:rsid w:val="00632770"/>
    <w:rsid w:val="00635B78"/>
    <w:rsid w:val="00636518"/>
    <w:rsid w:val="0063766D"/>
    <w:rsid w:val="00640FC5"/>
    <w:rsid w:val="00644E0A"/>
    <w:rsid w:val="006465C0"/>
    <w:rsid w:val="00654BBC"/>
    <w:rsid w:val="00655C3B"/>
    <w:rsid w:val="00656508"/>
    <w:rsid w:val="00660152"/>
    <w:rsid w:val="006613C0"/>
    <w:rsid w:val="00663253"/>
    <w:rsid w:val="00667928"/>
    <w:rsid w:val="00672BD7"/>
    <w:rsid w:val="00676BA0"/>
    <w:rsid w:val="006770A4"/>
    <w:rsid w:val="0068009D"/>
    <w:rsid w:val="00680E3C"/>
    <w:rsid w:val="00684623"/>
    <w:rsid w:val="00690F21"/>
    <w:rsid w:val="00695857"/>
    <w:rsid w:val="006A6321"/>
    <w:rsid w:val="006B10C6"/>
    <w:rsid w:val="006B1F66"/>
    <w:rsid w:val="006B2A9E"/>
    <w:rsid w:val="006B47FF"/>
    <w:rsid w:val="006B6627"/>
    <w:rsid w:val="006B76B1"/>
    <w:rsid w:val="006C1B79"/>
    <w:rsid w:val="006C5DC4"/>
    <w:rsid w:val="006C607E"/>
    <w:rsid w:val="006D08B4"/>
    <w:rsid w:val="006D334B"/>
    <w:rsid w:val="006D6D56"/>
    <w:rsid w:val="006E06D1"/>
    <w:rsid w:val="006E5638"/>
    <w:rsid w:val="006F01A0"/>
    <w:rsid w:val="006F3DBF"/>
    <w:rsid w:val="00703718"/>
    <w:rsid w:val="00704D99"/>
    <w:rsid w:val="0070513E"/>
    <w:rsid w:val="007102BB"/>
    <w:rsid w:val="00710976"/>
    <w:rsid w:val="0071264A"/>
    <w:rsid w:val="0072294C"/>
    <w:rsid w:val="007248B5"/>
    <w:rsid w:val="00727BB7"/>
    <w:rsid w:val="00727CFC"/>
    <w:rsid w:val="00730342"/>
    <w:rsid w:val="00731A12"/>
    <w:rsid w:val="00740CC7"/>
    <w:rsid w:val="00745F4E"/>
    <w:rsid w:val="00746E13"/>
    <w:rsid w:val="00751FF1"/>
    <w:rsid w:val="00760F2D"/>
    <w:rsid w:val="007645FC"/>
    <w:rsid w:val="0076490A"/>
    <w:rsid w:val="00765F4D"/>
    <w:rsid w:val="007671AA"/>
    <w:rsid w:val="00773720"/>
    <w:rsid w:val="007777DF"/>
    <w:rsid w:val="0078555E"/>
    <w:rsid w:val="007863C3"/>
    <w:rsid w:val="00786FD3"/>
    <w:rsid w:val="0078796D"/>
    <w:rsid w:val="007905A6"/>
    <w:rsid w:val="00795315"/>
    <w:rsid w:val="007953A2"/>
    <w:rsid w:val="007A0387"/>
    <w:rsid w:val="007A063C"/>
    <w:rsid w:val="007A2492"/>
    <w:rsid w:val="007A5ABF"/>
    <w:rsid w:val="007A5BB1"/>
    <w:rsid w:val="007A7C5C"/>
    <w:rsid w:val="007B0784"/>
    <w:rsid w:val="007B2444"/>
    <w:rsid w:val="007B3924"/>
    <w:rsid w:val="007B427F"/>
    <w:rsid w:val="007B48F3"/>
    <w:rsid w:val="007B5C37"/>
    <w:rsid w:val="007B70B8"/>
    <w:rsid w:val="007C0F81"/>
    <w:rsid w:val="007C0F84"/>
    <w:rsid w:val="007C6C85"/>
    <w:rsid w:val="007D525D"/>
    <w:rsid w:val="007E0485"/>
    <w:rsid w:val="007E32C8"/>
    <w:rsid w:val="007E4A6B"/>
    <w:rsid w:val="007E5875"/>
    <w:rsid w:val="007E6791"/>
    <w:rsid w:val="007E6EAE"/>
    <w:rsid w:val="007E7F7E"/>
    <w:rsid w:val="007F1109"/>
    <w:rsid w:val="007F75A5"/>
    <w:rsid w:val="007F75C9"/>
    <w:rsid w:val="008023CB"/>
    <w:rsid w:val="0080320C"/>
    <w:rsid w:val="00803AD0"/>
    <w:rsid w:val="00804465"/>
    <w:rsid w:val="00814E9C"/>
    <w:rsid w:val="00815FD5"/>
    <w:rsid w:val="0081659A"/>
    <w:rsid w:val="00831482"/>
    <w:rsid w:val="0083431A"/>
    <w:rsid w:val="008424C5"/>
    <w:rsid w:val="0084330B"/>
    <w:rsid w:val="00854E9A"/>
    <w:rsid w:val="00867515"/>
    <w:rsid w:val="00872556"/>
    <w:rsid w:val="00873686"/>
    <w:rsid w:val="0088155F"/>
    <w:rsid w:val="008828EC"/>
    <w:rsid w:val="00885761"/>
    <w:rsid w:val="0089744B"/>
    <w:rsid w:val="008A3585"/>
    <w:rsid w:val="008A5EAF"/>
    <w:rsid w:val="008B4A51"/>
    <w:rsid w:val="008B7BAA"/>
    <w:rsid w:val="008C2BDB"/>
    <w:rsid w:val="008C4C81"/>
    <w:rsid w:val="008C7452"/>
    <w:rsid w:val="008C7897"/>
    <w:rsid w:val="008D7626"/>
    <w:rsid w:val="008E0FB8"/>
    <w:rsid w:val="008E50D5"/>
    <w:rsid w:val="008E5CA1"/>
    <w:rsid w:val="008E5D15"/>
    <w:rsid w:val="008F6AF1"/>
    <w:rsid w:val="008F6B99"/>
    <w:rsid w:val="0090032F"/>
    <w:rsid w:val="009005AA"/>
    <w:rsid w:val="00904F74"/>
    <w:rsid w:val="00907E93"/>
    <w:rsid w:val="009134CE"/>
    <w:rsid w:val="00915F47"/>
    <w:rsid w:val="00923BD3"/>
    <w:rsid w:val="009252E0"/>
    <w:rsid w:val="009303F9"/>
    <w:rsid w:val="00930B04"/>
    <w:rsid w:val="0094039E"/>
    <w:rsid w:val="00940848"/>
    <w:rsid w:val="0094166D"/>
    <w:rsid w:val="0094327D"/>
    <w:rsid w:val="009462EA"/>
    <w:rsid w:val="009468A5"/>
    <w:rsid w:val="009502AB"/>
    <w:rsid w:val="00956E7B"/>
    <w:rsid w:val="009632F4"/>
    <w:rsid w:val="0096450D"/>
    <w:rsid w:val="00965213"/>
    <w:rsid w:val="0096792E"/>
    <w:rsid w:val="00975016"/>
    <w:rsid w:val="00977EA5"/>
    <w:rsid w:val="00980A74"/>
    <w:rsid w:val="00982A3F"/>
    <w:rsid w:val="0099376F"/>
    <w:rsid w:val="00996972"/>
    <w:rsid w:val="00997E71"/>
    <w:rsid w:val="009A18B2"/>
    <w:rsid w:val="009A549A"/>
    <w:rsid w:val="009A54CF"/>
    <w:rsid w:val="009A64C1"/>
    <w:rsid w:val="009A705E"/>
    <w:rsid w:val="009A74C7"/>
    <w:rsid w:val="009B55A3"/>
    <w:rsid w:val="009B6B3F"/>
    <w:rsid w:val="009C0800"/>
    <w:rsid w:val="009C2646"/>
    <w:rsid w:val="009C591B"/>
    <w:rsid w:val="009C74F3"/>
    <w:rsid w:val="009D1472"/>
    <w:rsid w:val="009D1F66"/>
    <w:rsid w:val="009D3139"/>
    <w:rsid w:val="009D5D87"/>
    <w:rsid w:val="009D682D"/>
    <w:rsid w:val="009D6A64"/>
    <w:rsid w:val="009D7980"/>
    <w:rsid w:val="009E49E8"/>
    <w:rsid w:val="009E675D"/>
    <w:rsid w:val="009F1DA2"/>
    <w:rsid w:val="009F74FB"/>
    <w:rsid w:val="00A001F0"/>
    <w:rsid w:val="00A0521E"/>
    <w:rsid w:val="00A079D0"/>
    <w:rsid w:val="00A12261"/>
    <w:rsid w:val="00A12A35"/>
    <w:rsid w:val="00A16B6D"/>
    <w:rsid w:val="00A16D39"/>
    <w:rsid w:val="00A23EEE"/>
    <w:rsid w:val="00A25A3C"/>
    <w:rsid w:val="00A40D1F"/>
    <w:rsid w:val="00A45981"/>
    <w:rsid w:val="00A50F4B"/>
    <w:rsid w:val="00A54980"/>
    <w:rsid w:val="00A54D6E"/>
    <w:rsid w:val="00A60127"/>
    <w:rsid w:val="00A602B8"/>
    <w:rsid w:val="00A618BC"/>
    <w:rsid w:val="00A643E3"/>
    <w:rsid w:val="00A646A1"/>
    <w:rsid w:val="00A67230"/>
    <w:rsid w:val="00A722ED"/>
    <w:rsid w:val="00A72615"/>
    <w:rsid w:val="00A73833"/>
    <w:rsid w:val="00A74179"/>
    <w:rsid w:val="00A80468"/>
    <w:rsid w:val="00A94D3E"/>
    <w:rsid w:val="00A95BBA"/>
    <w:rsid w:val="00AA0DF9"/>
    <w:rsid w:val="00AB1273"/>
    <w:rsid w:val="00AB3D54"/>
    <w:rsid w:val="00AC3ED8"/>
    <w:rsid w:val="00AC5482"/>
    <w:rsid w:val="00AD354D"/>
    <w:rsid w:val="00AD4741"/>
    <w:rsid w:val="00AD6067"/>
    <w:rsid w:val="00AE3016"/>
    <w:rsid w:val="00AE43FA"/>
    <w:rsid w:val="00AE6161"/>
    <w:rsid w:val="00AF181A"/>
    <w:rsid w:val="00AF4352"/>
    <w:rsid w:val="00B016BF"/>
    <w:rsid w:val="00B04889"/>
    <w:rsid w:val="00B13EFE"/>
    <w:rsid w:val="00B14B0D"/>
    <w:rsid w:val="00B17BE1"/>
    <w:rsid w:val="00B25E5D"/>
    <w:rsid w:val="00B31AA3"/>
    <w:rsid w:val="00B33229"/>
    <w:rsid w:val="00B3604E"/>
    <w:rsid w:val="00B4118C"/>
    <w:rsid w:val="00B44DBC"/>
    <w:rsid w:val="00B45D8D"/>
    <w:rsid w:val="00B46062"/>
    <w:rsid w:val="00B52101"/>
    <w:rsid w:val="00B54295"/>
    <w:rsid w:val="00B733B5"/>
    <w:rsid w:val="00B73F93"/>
    <w:rsid w:val="00B74BB7"/>
    <w:rsid w:val="00B803EE"/>
    <w:rsid w:val="00B9019C"/>
    <w:rsid w:val="00B90E9C"/>
    <w:rsid w:val="00B916B7"/>
    <w:rsid w:val="00B934FD"/>
    <w:rsid w:val="00B9416A"/>
    <w:rsid w:val="00BB2230"/>
    <w:rsid w:val="00BB267F"/>
    <w:rsid w:val="00BC34F4"/>
    <w:rsid w:val="00BC3756"/>
    <w:rsid w:val="00BC3C7A"/>
    <w:rsid w:val="00BC687A"/>
    <w:rsid w:val="00BC6F0C"/>
    <w:rsid w:val="00BD0C84"/>
    <w:rsid w:val="00BD21E9"/>
    <w:rsid w:val="00BD56EB"/>
    <w:rsid w:val="00BD7C22"/>
    <w:rsid w:val="00BE1EFB"/>
    <w:rsid w:val="00BE563B"/>
    <w:rsid w:val="00BE670F"/>
    <w:rsid w:val="00BE6800"/>
    <w:rsid w:val="00BF199D"/>
    <w:rsid w:val="00C04178"/>
    <w:rsid w:val="00C05AD5"/>
    <w:rsid w:val="00C05D4C"/>
    <w:rsid w:val="00C12D3F"/>
    <w:rsid w:val="00C15688"/>
    <w:rsid w:val="00C217D8"/>
    <w:rsid w:val="00C26790"/>
    <w:rsid w:val="00C31498"/>
    <w:rsid w:val="00C35C7B"/>
    <w:rsid w:val="00C36682"/>
    <w:rsid w:val="00C552F2"/>
    <w:rsid w:val="00C633EF"/>
    <w:rsid w:val="00C64937"/>
    <w:rsid w:val="00C7298C"/>
    <w:rsid w:val="00C733CF"/>
    <w:rsid w:val="00C81822"/>
    <w:rsid w:val="00C81B00"/>
    <w:rsid w:val="00C858F7"/>
    <w:rsid w:val="00C87345"/>
    <w:rsid w:val="00C94973"/>
    <w:rsid w:val="00CA358C"/>
    <w:rsid w:val="00CA3B4E"/>
    <w:rsid w:val="00CA5A86"/>
    <w:rsid w:val="00CB021C"/>
    <w:rsid w:val="00CB3B70"/>
    <w:rsid w:val="00CB5297"/>
    <w:rsid w:val="00CC7C9D"/>
    <w:rsid w:val="00CD014E"/>
    <w:rsid w:val="00CE0335"/>
    <w:rsid w:val="00CF0460"/>
    <w:rsid w:val="00CF2916"/>
    <w:rsid w:val="00D01745"/>
    <w:rsid w:val="00D02605"/>
    <w:rsid w:val="00D02DD3"/>
    <w:rsid w:val="00D04268"/>
    <w:rsid w:val="00D168EC"/>
    <w:rsid w:val="00D30524"/>
    <w:rsid w:val="00D33AFB"/>
    <w:rsid w:val="00D36F15"/>
    <w:rsid w:val="00D433E0"/>
    <w:rsid w:val="00D4566C"/>
    <w:rsid w:val="00D53BC9"/>
    <w:rsid w:val="00D55A6F"/>
    <w:rsid w:val="00D570FC"/>
    <w:rsid w:val="00D617DE"/>
    <w:rsid w:val="00D61BD8"/>
    <w:rsid w:val="00D6410D"/>
    <w:rsid w:val="00D66526"/>
    <w:rsid w:val="00D744DE"/>
    <w:rsid w:val="00D81A73"/>
    <w:rsid w:val="00D82BF7"/>
    <w:rsid w:val="00D83229"/>
    <w:rsid w:val="00D84722"/>
    <w:rsid w:val="00D84A03"/>
    <w:rsid w:val="00D94438"/>
    <w:rsid w:val="00D96D42"/>
    <w:rsid w:val="00DA122C"/>
    <w:rsid w:val="00DA793E"/>
    <w:rsid w:val="00DB10A7"/>
    <w:rsid w:val="00DB1F3A"/>
    <w:rsid w:val="00DB286C"/>
    <w:rsid w:val="00DB5B65"/>
    <w:rsid w:val="00DB645F"/>
    <w:rsid w:val="00DB6549"/>
    <w:rsid w:val="00DC1183"/>
    <w:rsid w:val="00DC1A77"/>
    <w:rsid w:val="00DC334B"/>
    <w:rsid w:val="00DC3B13"/>
    <w:rsid w:val="00DC3BA1"/>
    <w:rsid w:val="00DC503D"/>
    <w:rsid w:val="00DD148E"/>
    <w:rsid w:val="00DD3A54"/>
    <w:rsid w:val="00DD3B32"/>
    <w:rsid w:val="00DD4324"/>
    <w:rsid w:val="00DD465A"/>
    <w:rsid w:val="00DD4813"/>
    <w:rsid w:val="00DE6749"/>
    <w:rsid w:val="00DF2269"/>
    <w:rsid w:val="00DF2F06"/>
    <w:rsid w:val="00E04147"/>
    <w:rsid w:val="00E04660"/>
    <w:rsid w:val="00E04892"/>
    <w:rsid w:val="00E04CDD"/>
    <w:rsid w:val="00E06490"/>
    <w:rsid w:val="00E06B95"/>
    <w:rsid w:val="00E1220F"/>
    <w:rsid w:val="00E1289B"/>
    <w:rsid w:val="00E13693"/>
    <w:rsid w:val="00E1455B"/>
    <w:rsid w:val="00E14894"/>
    <w:rsid w:val="00E20E7E"/>
    <w:rsid w:val="00E26919"/>
    <w:rsid w:val="00E27ADC"/>
    <w:rsid w:val="00E30312"/>
    <w:rsid w:val="00E315A5"/>
    <w:rsid w:val="00E37B07"/>
    <w:rsid w:val="00E420BB"/>
    <w:rsid w:val="00E4217C"/>
    <w:rsid w:val="00E42A90"/>
    <w:rsid w:val="00E46841"/>
    <w:rsid w:val="00E469FD"/>
    <w:rsid w:val="00E46DCF"/>
    <w:rsid w:val="00E47334"/>
    <w:rsid w:val="00E53C41"/>
    <w:rsid w:val="00E544C9"/>
    <w:rsid w:val="00E60718"/>
    <w:rsid w:val="00E6162A"/>
    <w:rsid w:val="00E63896"/>
    <w:rsid w:val="00E66BF9"/>
    <w:rsid w:val="00E67AB5"/>
    <w:rsid w:val="00E77CC5"/>
    <w:rsid w:val="00E83229"/>
    <w:rsid w:val="00E90F45"/>
    <w:rsid w:val="00E91C60"/>
    <w:rsid w:val="00EA1C55"/>
    <w:rsid w:val="00EA1D5F"/>
    <w:rsid w:val="00EA1D92"/>
    <w:rsid w:val="00EA2D22"/>
    <w:rsid w:val="00EA406F"/>
    <w:rsid w:val="00EA5CCD"/>
    <w:rsid w:val="00EA72AF"/>
    <w:rsid w:val="00EA752D"/>
    <w:rsid w:val="00EB0FB0"/>
    <w:rsid w:val="00EB1AB4"/>
    <w:rsid w:val="00EB2B0D"/>
    <w:rsid w:val="00EC046A"/>
    <w:rsid w:val="00EC425A"/>
    <w:rsid w:val="00EC50C4"/>
    <w:rsid w:val="00EC5E5C"/>
    <w:rsid w:val="00ED04D1"/>
    <w:rsid w:val="00ED2371"/>
    <w:rsid w:val="00ED37B4"/>
    <w:rsid w:val="00ED667B"/>
    <w:rsid w:val="00EE1C4D"/>
    <w:rsid w:val="00EE3397"/>
    <w:rsid w:val="00EE59D2"/>
    <w:rsid w:val="00EF064B"/>
    <w:rsid w:val="00EF4242"/>
    <w:rsid w:val="00EF5B56"/>
    <w:rsid w:val="00EF7529"/>
    <w:rsid w:val="00F05A2E"/>
    <w:rsid w:val="00F103DE"/>
    <w:rsid w:val="00F1344F"/>
    <w:rsid w:val="00F151F3"/>
    <w:rsid w:val="00F2403E"/>
    <w:rsid w:val="00F243D4"/>
    <w:rsid w:val="00F27910"/>
    <w:rsid w:val="00F355D7"/>
    <w:rsid w:val="00F41252"/>
    <w:rsid w:val="00F4125C"/>
    <w:rsid w:val="00F423A7"/>
    <w:rsid w:val="00F44426"/>
    <w:rsid w:val="00F44A16"/>
    <w:rsid w:val="00F450F7"/>
    <w:rsid w:val="00F45DF5"/>
    <w:rsid w:val="00F539F9"/>
    <w:rsid w:val="00F53CA4"/>
    <w:rsid w:val="00F560BF"/>
    <w:rsid w:val="00F576D6"/>
    <w:rsid w:val="00F6342D"/>
    <w:rsid w:val="00F63DF9"/>
    <w:rsid w:val="00F66DB1"/>
    <w:rsid w:val="00F67C59"/>
    <w:rsid w:val="00F76E41"/>
    <w:rsid w:val="00F8197D"/>
    <w:rsid w:val="00F82439"/>
    <w:rsid w:val="00F84693"/>
    <w:rsid w:val="00F84E5A"/>
    <w:rsid w:val="00F942C3"/>
    <w:rsid w:val="00F9462C"/>
    <w:rsid w:val="00FA21F1"/>
    <w:rsid w:val="00FA683C"/>
    <w:rsid w:val="00FB163B"/>
    <w:rsid w:val="00FB2AA7"/>
    <w:rsid w:val="00FB57AC"/>
    <w:rsid w:val="00FB6243"/>
    <w:rsid w:val="00FB6542"/>
    <w:rsid w:val="00FC54FE"/>
    <w:rsid w:val="00FC6246"/>
    <w:rsid w:val="00FD0A52"/>
    <w:rsid w:val="00FD0D24"/>
    <w:rsid w:val="00FD5E36"/>
    <w:rsid w:val="00FE0200"/>
    <w:rsid w:val="00FF16FE"/>
    <w:rsid w:val="00FF1898"/>
    <w:rsid w:val="00FF2E23"/>
    <w:rsid w:val="00FF36C2"/>
    <w:rsid w:val="00FF4C75"/>
    <w:rsid w:val="00FF4D7D"/>
    <w:rsid w:val="00FF5641"/>
    <w:rsid w:val="00FF5B6B"/>
    <w:rsid w:val="042BA5BD"/>
    <w:rsid w:val="079524BA"/>
    <w:rsid w:val="0B8B36B5"/>
    <w:rsid w:val="0D863578"/>
    <w:rsid w:val="0D8CA405"/>
    <w:rsid w:val="0F218A28"/>
    <w:rsid w:val="133B68E7"/>
    <w:rsid w:val="1524F19A"/>
    <w:rsid w:val="159D73F2"/>
    <w:rsid w:val="180A922B"/>
    <w:rsid w:val="182F72F8"/>
    <w:rsid w:val="18DFD25A"/>
    <w:rsid w:val="19FB1C27"/>
    <w:rsid w:val="1AFD030F"/>
    <w:rsid w:val="1B3CE72D"/>
    <w:rsid w:val="20319CEB"/>
    <w:rsid w:val="22B2AEDF"/>
    <w:rsid w:val="23F6E5D6"/>
    <w:rsid w:val="26748327"/>
    <w:rsid w:val="272DCA4D"/>
    <w:rsid w:val="274B7FFB"/>
    <w:rsid w:val="27646AEF"/>
    <w:rsid w:val="284B2471"/>
    <w:rsid w:val="2871DE2F"/>
    <w:rsid w:val="29D65451"/>
    <w:rsid w:val="2F920695"/>
    <w:rsid w:val="302C6416"/>
    <w:rsid w:val="32D16E1A"/>
    <w:rsid w:val="33356D88"/>
    <w:rsid w:val="3484498E"/>
    <w:rsid w:val="362299D2"/>
    <w:rsid w:val="362758B2"/>
    <w:rsid w:val="3AC65EAF"/>
    <w:rsid w:val="3B71EFBB"/>
    <w:rsid w:val="3C0CE5A6"/>
    <w:rsid w:val="3E65651C"/>
    <w:rsid w:val="4172993B"/>
    <w:rsid w:val="41B51200"/>
    <w:rsid w:val="435FB129"/>
    <w:rsid w:val="4A74909F"/>
    <w:rsid w:val="4AFF15E0"/>
    <w:rsid w:val="4F5B9570"/>
    <w:rsid w:val="4FCA4960"/>
    <w:rsid w:val="50B16D3F"/>
    <w:rsid w:val="5331CDE2"/>
    <w:rsid w:val="53B3FAF4"/>
    <w:rsid w:val="549E5E4C"/>
    <w:rsid w:val="54A5334D"/>
    <w:rsid w:val="567C3BD0"/>
    <w:rsid w:val="59513023"/>
    <w:rsid w:val="5DF4CC0F"/>
    <w:rsid w:val="60174296"/>
    <w:rsid w:val="64E3076A"/>
    <w:rsid w:val="65760AE3"/>
    <w:rsid w:val="664BD3BA"/>
    <w:rsid w:val="6B286C87"/>
    <w:rsid w:val="70CCA771"/>
    <w:rsid w:val="71D26436"/>
    <w:rsid w:val="7474B3E6"/>
    <w:rsid w:val="7590A26B"/>
    <w:rsid w:val="777A53C2"/>
    <w:rsid w:val="79158DB9"/>
    <w:rsid w:val="79A224F5"/>
    <w:rsid w:val="7B431775"/>
    <w:rsid w:val="7C566DFF"/>
    <w:rsid w:val="7D579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2AE28A"/>
  <w15:chartTrackingRefBased/>
  <w15:docId w15:val="{AC4E0579-ED14-DD4D-94DD-BA7EED69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3">
    <w:name w:val="heading 3"/>
    <w:link w:val="Heading3Char"/>
    <w:uiPriority w:val="9"/>
    <w:unhideWhenUsed/>
    <w:qFormat/>
    <w:rsid w:val="003070F6"/>
    <w:pPr>
      <w:widowControl w:val="0"/>
      <w:autoSpaceDE w:val="0"/>
      <w:autoSpaceDN w:val="0"/>
      <w:spacing w:before="240" w:after="120" w:line="288" w:lineRule="auto"/>
      <w:outlineLvl w:val="2"/>
    </w:pPr>
    <w:rPr>
      <w:rFonts w:ascii="Arial" w:hAnsi="Arial" w:eastAsia="PublicSans-Thin" w:cs="Arial"/>
      <w:b/>
      <w:color w:val="44546A" w:themeColor="text2"/>
      <w:sz w:val="24"/>
      <w:szCs w:val="1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32F"/>
    <w:pPr>
      <w:ind w:left="720"/>
      <w:contextualSpacing/>
    </w:pPr>
  </w:style>
  <w:style w:type="table" w:styleId="TableGrid">
    <w:name w:val="Table Grid"/>
    <w:basedOn w:val="TableNormal"/>
    <w:uiPriority w:val="39"/>
    <w:rsid w:val="0090032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942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942C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F942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C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F942C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F4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D33AFB"/>
  </w:style>
  <w:style w:type="paragraph" w:styleId="Footer">
    <w:name w:val="footer"/>
    <w:basedOn w:val="Normal"/>
    <w:link w:val="FooterChar"/>
    <w:uiPriority w:val="99"/>
    <w:unhideWhenUsed/>
    <w:rsid w:val="00D33AF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33AFB"/>
  </w:style>
  <w:style w:type="paragraph" w:styleId="NormalWeb">
    <w:name w:val="Normal (Web)"/>
    <w:basedOn w:val="Normal"/>
    <w:uiPriority w:val="99"/>
    <w:unhideWhenUsed/>
    <w:rsid w:val="0083431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9D6A64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numbering" w:styleId="CurrentList1" w:customStyle="1">
    <w:name w:val="Current List1"/>
    <w:uiPriority w:val="99"/>
    <w:rsid w:val="00EC046A"/>
    <w:pPr>
      <w:numPr>
        <w:numId w:val="1"/>
      </w:numPr>
    </w:pPr>
  </w:style>
  <w:style w:type="table" w:styleId="TableGrid1" w:customStyle="1">
    <w:name w:val="Table Grid1"/>
    <w:basedOn w:val="TableNormal"/>
    <w:next w:val="TableGrid"/>
    <w:uiPriority w:val="39"/>
    <w:rsid w:val="00A643E3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A643E3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643E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43E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244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14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78555E"/>
    <w:rPr>
      <w:color w:val="2B579A"/>
      <w:shd w:val="clear" w:color="auto" w:fill="E1DFDD"/>
    </w:rPr>
  </w:style>
  <w:style w:type="paragraph" w:styleId="NoSpacing">
    <w:name w:val="No Spacing"/>
    <w:uiPriority w:val="1"/>
    <w:qFormat/>
    <w:rsid w:val="0038716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FB6243"/>
  </w:style>
  <w:style w:type="character" w:styleId="Heading3Char" w:customStyle="1">
    <w:name w:val="Heading 3 Char"/>
    <w:basedOn w:val="DefaultParagraphFont"/>
    <w:link w:val="Heading3"/>
    <w:uiPriority w:val="9"/>
    <w:rsid w:val="003070F6"/>
    <w:rPr>
      <w:rFonts w:ascii="Arial" w:hAnsi="Arial" w:eastAsia="PublicSans-Thin" w:cs="Arial"/>
      <w:b/>
      <w:color w:val="44546A" w:themeColor="text2"/>
      <w:sz w:val="24"/>
      <w:szCs w:val="18"/>
    </w:rPr>
  </w:style>
  <w:style w:type="paragraph" w:styleId="BodyText">
    <w:name w:val="Body Text"/>
    <w:basedOn w:val="Normal"/>
    <w:link w:val="BodyTextChar"/>
    <w:uiPriority w:val="1"/>
    <w:qFormat/>
    <w:rsid w:val="003070F6"/>
    <w:pPr>
      <w:suppressAutoHyphens/>
      <w:autoSpaceDE w:val="0"/>
      <w:autoSpaceDN w:val="0"/>
      <w:spacing w:after="360" w:line="288" w:lineRule="auto"/>
      <w:ind w:right="446"/>
    </w:pPr>
    <w:rPr>
      <w:rFonts w:ascii="Arial" w:hAnsi="Arial" w:eastAsia="PublicSans-Thin" w:cs="Arial"/>
      <w:sz w:val="20"/>
      <w:szCs w:val="20"/>
    </w:rPr>
  </w:style>
  <w:style w:type="character" w:styleId="BodyTextChar" w:customStyle="1">
    <w:name w:val="Body Text Char"/>
    <w:basedOn w:val="DefaultParagraphFont"/>
    <w:link w:val="BodyText"/>
    <w:uiPriority w:val="1"/>
    <w:rsid w:val="003070F6"/>
    <w:rPr>
      <w:rFonts w:ascii="Arial" w:hAnsi="Arial" w:eastAsia="PublicSans-Thin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13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08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84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781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717alliance.org/resources/7-1-7-milestone-dates-reference-guide/" TargetMode="Externa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microsoft.com/office/2020/10/relationships/intelligence" Target="intelligence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https://717alliance.org/resources/7-1-7-event-review-slide-template/" TargetMode="External" Id="Rd9450f8c0892451c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7c8f07-e503-4122-80c5-e52ee84151d4" xsi:nil="true"/>
    <lcf76f155ced4ddcb4097134ff3c332f xmlns="ca299543-0ab4-429f-8927-bf8e8716a0c2">
      <Terms xmlns="http://schemas.microsoft.com/office/infopath/2007/PartnerControls"/>
    </lcf76f155ced4ddcb4097134ff3c332f>
    <SharedWithUsers xmlns="d27c8f07-e503-4122-80c5-e52ee84151d4">
      <UserInfo>
        <DisplayName>Jenom Danjuma</DisplayName>
        <AccountId>45</AccountId>
        <AccountType/>
      </UserInfo>
      <UserInfo>
        <DisplayName>Todd Lazaro</DisplayName>
        <AccountId>11</AccountId>
        <AccountType/>
      </UserInfo>
      <UserInfo>
        <DisplayName>Aaron Bochner</DisplayName>
        <AccountId>28</AccountId>
        <AccountType/>
      </UserInfo>
      <UserInfo>
        <DisplayName>Christopher Lee</DisplayName>
        <AccountId>22</AccountId>
        <AccountType/>
      </UserInfo>
      <UserInfo>
        <DisplayName>Andrew Gall</DisplayName>
        <AccountId>19</AccountId>
        <AccountType/>
      </UserInfo>
    </SharedWithUsers>
    <TranslatedLang xmlns="ca299543-0ab4-429f-8927-bf8e8716a0c2" xsi:nil="true"/>
    <Comments xmlns="ca299543-0ab4-429f-8927-bf8e8716a0c2" xsi:nil="true"/>
  </documentManagement>
</p:properties>
</file>

<file path=customXml/itemProps1.xml><?xml version="1.0" encoding="utf-8"?>
<ds:datastoreItem xmlns:ds="http://schemas.openxmlformats.org/officeDocument/2006/customXml" ds:itemID="{3F629E17-A87B-4A50-A52E-05D784ECF0BF}"/>
</file>

<file path=customXml/itemProps2.xml><?xml version="1.0" encoding="utf-8"?>
<ds:datastoreItem xmlns:ds="http://schemas.openxmlformats.org/officeDocument/2006/customXml" ds:itemID="{7D0E6D22-91BF-4E63-8882-8B33620336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957828-BAFB-424D-9C56-3978284171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22543A-C243-407D-B7AB-B35E3B39FD28}">
  <ds:schemaRefs>
    <ds:schemaRef ds:uri="http://schemas.microsoft.com/office/2006/metadata/properties"/>
    <ds:schemaRef ds:uri="http://schemas.microsoft.com/office/infopath/2007/PartnerControls"/>
    <ds:schemaRef ds:uri="d27c8f07-e503-4122-80c5-e52ee84151d4"/>
    <ds:schemaRef ds:uri="ca299543-0ab4-429f-8927-bf8e8716a0c2"/>
    <ds:schemaRef ds:uri="c5613cd5-748e-412e-9a2f-bebdac0f41fd"/>
    <ds:schemaRef ds:uri="d278d6d4-1e95-49d0-ad8b-8a60c47dc76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Lee</dc:creator>
  <cp:keywords/>
  <dc:description/>
  <cp:lastModifiedBy>Graciela Avila</cp:lastModifiedBy>
  <cp:revision>28</cp:revision>
  <cp:lastPrinted>2023-10-17T18:00:00Z</cp:lastPrinted>
  <dcterms:created xsi:type="dcterms:W3CDTF">2025-04-11T20:35:00Z</dcterms:created>
  <dcterms:modified xsi:type="dcterms:W3CDTF">2025-11-06T18:33:29Z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2022-12-05T13:09:21Z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762de5b4-45da-4234-a5e1-ee3e978f8a57</vt:lpwstr>
  </property>
  <property fmtid="{D5CDD505-2E9C-101B-9397-08002B2CF9AE}" pid="7" name="MSIP_Label_defa4170-0d19-0005-0004-bc88714345d2_ActionId">
    <vt:lpwstr>056ddfa0-c085-43be-8730-7380899023c5</vt:lpwstr>
  </property>
  <property fmtid="{D5CDD505-2E9C-101B-9397-08002B2CF9AE}" pid="8" name="MSIP_Label_defa4170-0d19-0005-0004-bc88714345d2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0x010100173B71C273E20C4095B634201CDD2539</vt:lpwstr>
  </property>
  <property fmtid="{D5CDD505-2E9C-101B-9397-08002B2CF9AE}" pid="11" name="MSIP_Label_c01c683a-a56a-4e24-80b4-f9e796206719_Enabled">
    <vt:lpwstr>true</vt:lpwstr>
  </property>
  <property fmtid="{D5CDD505-2E9C-101B-9397-08002B2CF9AE}" pid="12" name="MSIP_Label_c01c683a-a56a-4e24-80b4-f9e796206719_SetDate">
    <vt:lpwstr>2023-05-25T07:02:52Z</vt:lpwstr>
  </property>
  <property fmtid="{D5CDD505-2E9C-101B-9397-08002B2CF9AE}" pid="13" name="MSIP_Label_c01c683a-a56a-4e24-80b4-f9e796206719_Method">
    <vt:lpwstr>Privileged</vt:lpwstr>
  </property>
  <property fmtid="{D5CDD505-2E9C-101B-9397-08002B2CF9AE}" pid="14" name="MSIP_Label_c01c683a-a56a-4e24-80b4-f9e796206719_Name">
    <vt:lpwstr>c01c683a-a56a-4e24-80b4-f9e796206719</vt:lpwstr>
  </property>
  <property fmtid="{D5CDD505-2E9C-101B-9397-08002B2CF9AE}" pid="15" name="MSIP_Label_c01c683a-a56a-4e24-80b4-f9e796206719_SiteId">
    <vt:lpwstr>9ce70869-60db-44fd-abe8-d2767077fc8f</vt:lpwstr>
  </property>
  <property fmtid="{D5CDD505-2E9C-101B-9397-08002B2CF9AE}" pid="16" name="MSIP_Label_c01c683a-a56a-4e24-80b4-f9e796206719_ActionId">
    <vt:lpwstr>19c0fcc8-ad1c-4264-8984-40de9417a0d1</vt:lpwstr>
  </property>
  <property fmtid="{D5CDD505-2E9C-101B-9397-08002B2CF9AE}" pid="17" name="MSIP_Label_c01c683a-a56a-4e24-80b4-f9e796206719_ContentBits">
    <vt:lpwstr>2</vt:lpwstr>
  </property>
  <property fmtid="{D5CDD505-2E9C-101B-9397-08002B2CF9AE}" pid="18" name="_dlc_DocIdItemGuid">
    <vt:lpwstr>3042660b-c723-4ecb-adce-680de9a9c2e5</vt:lpwstr>
  </property>
</Properties>
</file>